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DC8" w:rsidRPr="004958E5" w:rsidRDefault="00CF7DC8" w:rsidP="00CF7DC8">
      <w:pPr>
        <w:pStyle w:val="ae"/>
        <w:spacing w:line="0" w:lineRule="atLeast"/>
        <w:ind w:left="6521" w:firstLine="0"/>
        <w:rPr>
          <w:sz w:val="24"/>
        </w:rPr>
      </w:pPr>
      <w:r w:rsidRPr="004958E5">
        <w:rPr>
          <w:sz w:val="24"/>
        </w:rPr>
        <w:t xml:space="preserve">Приложение </w:t>
      </w:r>
      <w:r>
        <w:rPr>
          <w:sz w:val="24"/>
        </w:rPr>
        <w:t>5</w:t>
      </w:r>
      <w:r w:rsidRPr="004958E5">
        <w:rPr>
          <w:sz w:val="24"/>
        </w:rPr>
        <w:t xml:space="preserve"> к решению</w:t>
      </w:r>
    </w:p>
    <w:p w:rsidR="00CF7DC8" w:rsidRPr="004958E5" w:rsidRDefault="00CF7DC8" w:rsidP="00CF7DC8">
      <w:pPr>
        <w:pStyle w:val="ae"/>
        <w:spacing w:line="0" w:lineRule="atLeast"/>
        <w:ind w:left="6521" w:firstLine="0"/>
        <w:rPr>
          <w:sz w:val="24"/>
        </w:rPr>
      </w:pPr>
      <w:r w:rsidRPr="004958E5">
        <w:rPr>
          <w:sz w:val="24"/>
        </w:rPr>
        <w:t>Думы Кондинского района</w:t>
      </w:r>
    </w:p>
    <w:p w:rsidR="00CF7DC8" w:rsidRPr="004958E5" w:rsidRDefault="00CF7DC8" w:rsidP="00CF7DC8">
      <w:pPr>
        <w:pStyle w:val="ae"/>
        <w:spacing w:line="0" w:lineRule="atLeast"/>
        <w:ind w:left="6521" w:firstLine="0"/>
        <w:jc w:val="both"/>
        <w:rPr>
          <w:sz w:val="24"/>
        </w:rPr>
      </w:pPr>
      <w:r w:rsidRPr="00AE7A43">
        <w:rPr>
          <w:sz w:val="24"/>
        </w:rPr>
        <w:t>от 27.02.2024 № 1116</w:t>
      </w:r>
    </w:p>
    <w:p w:rsidR="00CF7DC8" w:rsidRPr="004958E5" w:rsidRDefault="00CF7DC8" w:rsidP="00CF7DC8">
      <w:pPr>
        <w:pStyle w:val="ae"/>
        <w:tabs>
          <w:tab w:val="center" w:pos="709"/>
          <w:tab w:val="center" w:pos="6663"/>
        </w:tabs>
        <w:spacing w:line="0" w:lineRule="atLeast"/>
        <w:ind w:left="6663" w:firstLine="0"/>
      </w:pPr>
    </w:p>
    <w:p w:rsidR="00CF7DC8" w:rsidRDefault="00CF7DC8" w:rsidP="00CF7DC8">
      <w:pPr>
        <w:jc w:val="center"/>
        <w:rPr>
          <w:b/>
          <w:szCs w:val="20"/>
        </w:rPr>
      </w:pPr>
      <w:r w:rsidRPr="00A17919">
        <w:rPr>
          <w:b/>
          <w:szCs w:val="20"/>
        </w:rPr>
        <w:t xml:space="preserve">Распределение бюджетных ассигнований по целевым статьям </w:t>
      </w:r>
    </w:p>
    <w:p w:rsidR="00CF7DC8" w:rsidRPr="00027F0F" w:rsidRDefault="00CF7DC8" w:rsidP="00CF7DC8">
      <w:pPr>
        <w:jc w:val="center"/>
        <w:rPr>
          <w:b/>
          <w:szCs w:val="20"/>
        </w:rPr>
      </w:pPr>
      <w:r w:rsidRPr="00A17919">
        <w:rPr>
          <w:b/>
          <w:szCs w:val="20"/>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CF7DC8" w:rsidRPr="004958E5" w:rsidRDefault="00CF7DC8" w:rsidP="00CF7DC8">
      <w:pPr>
        <w:jc w:val="right"/>
        <w:rPr>
          <w:sz w:val="16"/>
          <w:szCs w:val="16"/>
        </w:rPr>
      </w:pPr>
    </w:p>
    <w:p w:rsidR="00CF7DC8" w:rsidRPr="004958E5" w:rsidRDefault="00CF7DC8" w:rsidP="00CF7DC8">
      <w:pPr>
        <w:ind w:left="6663"/>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061"/>
        <w:gridCol w:w="456"/>
        <w:gridCol w:w="1336"/>
        <w:gridCol w:w="1336"/>
      </w:tblGrid>
      <w:tr w:rsidR="00CF7DC8" w:rsidRPr="00A17919" w:rsidTr="001153B7">
        <w:trPr>
          <w:trHeight w:val="68"/>
        </w:trPr>
        <w:tc>
          <w:tcPr>
            <w:tcW w:w="3237" w:type="pct"/>
            <w:tcBorders>
              <w:top w:val="nil"/>
              <w:left w:val="nil"/>
              <w:bottom w:val="single" w:sz="4" w:space="0" w:color="auto"/>
              <w:right w:val="nil"/>
            </w:tcBorders>
            <w:shd w:val="clear" w:color="auto" w:fill="auto"/>
            <w:noWrap/>
            <w:vAlign w:val="bottom"/>
            <w:hideMark/>
          </w:tcPr>
          <w:p w:rsidR="00CF7DC8" w:rsidRPr="00A17919" w:rsidRDefault="00CF7DC8" w:rsidP="001153B7">
            <w:pPr>
              <w:rPr>
                <w:sz w:val="20"/>
                <w:szCs w:val="20"/>
              </w:rPr>
            </w:pPr>
          </w:p>
        </w:tc>
        <w:tc>
          <w:tcPr>
            <w:tcW w:w="441" w:type="pct"/>
            <w:tcBorders>
              <w:top w:val="nil"/>
              <w:left w:val="nil"/>
              <w:bottom w:val="single" w:sz="4" w:space="0" w:color="auto"/>
              <w:right w:val="nil"/>
            </w:tcBorders>
            <w:shd w:val="clear" w:color="auto" w:fill="auto"/>
            <w:noWrap/>
            <w:vAlign w:val="bottom"/>
            <w:hideMark/>
          </w:tcPr>
          <w:p w:rsidR="00CF7DC8" w:rsidRPr="00A17919" w:rsidRDefault="00CF7DC8" w:rsidP="001153B7">
            <w:pPr>
              <w:rPr>
                <w:sz w:val="20"/>
                <w:szCs w:val="20"/>
              </w:rPr>
            </w:pPr>
          </w:p>
        </w:tc>
        <w:tc>
          <w:tcPr>
            <w:tcW w:w="190" w:type="pct"/>
            <w:tcBorders>
              <w:top w:val="nil"/>
              <w:left w:val="nil"/>
              <w:bottom w:val="single" w:sz="4" w:space="0" w:color="auto"/>
              <w:right w:val="nil"/>
            </w:tcBorders>
            <w:shd w:val="clear" w:color="auto" w:fill="auto"/>
            <w:noWrap/>
            <w:vAlign w:val="bottom"/>
            <w:hideMark/>
          </w:tcPr>
          <w:p w:rsidR="00CF7DC8" w:rsidRPr="00A17919" w:rsidRDefault="00CF7DC8" w:rsidP="001153B7">
            <w:pPr>
              <w:rPr>
                <w:sz w:val="20"/>
                <w:szCs w:val="20"/>
              </w:rPr>
            </w:pPr>
          </w:p>
        </w:tc>
        <w:tc>
          <w:tcPr>
            <w:tcW w:w="566" w:type="pct"/>
            <w:tcBorders>
              <w:top w:val="nil"/>
              <w:left w:val="nil"/>
              <w:bottom w:val="single" w:sz="4" w:space="0" w:color="auto"/>
              <w:right w:val="nil"/>
            </w:tcBorders>
            <w:shd w:val="clear" w:color="auto" w:fill="auto"/>
            <w:noWrap/>
            <w:vAlign w:val="bottom"/>
            <w:hideMark/>
          </w:tcPr>
          <w:p w:rsidR="00CF7DC8" w:rsidRPr="00A17919" w:rsidRDefault="00CF7DC8" w:rsidP="001153B7">
            <w:pPr>
              <w:rPr>
                <w:sz w:val="20"/>
                <w:szCs w:val="20"/>
              </w:rPr>
            </w:pPr>
          </w:p>
        </w:tc>
        <w:tc>
          <w:tcPr>
            <w:tcW w:w="566" w:type="pct"/>
            <w:tcBorders>
              <w:top w:val="nil"/>
              <w:left w:val="nil"/>
              <w:bottom w:val="single" w:sz="4" w:space="0" w:color="auto"/>
              <w:right w:val="nil"/>
            </w:tcBorders>
            <w:shd w:val="clear" w:color="auto" w:fill="auto"/>
            <w:noWrap/>
            <w:vAlign w:val="bottom"/>
            <w:hideMark/>
          </w:tcPr>
          <w:p w:rsidR="00CF7DC8" w:rsidRPr="00A17919" w:rsidRDefault="00CF7DC8" w:rsidP="001153B7">
            <w:pPr>
              <w:jc w:val="right"/>
              <w:rPr>
                <w:sz w:val="16"/>
                <w:szCs w:val="16"/>
              </w:rPr>
            </w:pPr>
            <w:r w:rsidRPr="00A17919">
              <w:rPr>
                <w:sz w:val="16"/>
                <w:szCs w:val="16"/>
              </w:rPr>
              <w:t>(в рублях)</w:t>
            </w:r>
          </w:p>
        </w:tc>
      </w:tr>
      <w:tr w:rsidR="00CF7DC8" w:rsidRPr="00A17919" w:rsidTr="001153B7">
        <w:trPr>
          <w:trHeight w:val="184"/>
        </w:trPr>
        <w:tc>
          <w:tcPr>
            <w:tcW w:w="3237" w:type="pct"/>
            <w:vMerge w:val="restart"/>
            <w:tcBorders>
              <w:top w:val="single" w:sz="4" w:space="0" w:color="auto"/>
            </w:tcBorders>
            <w:shd w:val="clear" w:color="auto" w:fill="auto"/>
            <w:noWrap/>
            <w:vAlign w:val="center"/>
            <w:hideMark/>
          </w:tcPr>
          <w:p w:rsidR="00CF7DC8" w:rsidRPr="00A17919" w:rsidRDefault="00CF7DC8" w:rsidP="001153B7">
            <w:pPr>
              <w:jc w:val="center"/>
              <w:rPr>
                <w:sz w:val="16"/>
                <w:szCs w:val="16"/>
              </w:rPr>
            </w:pPr>
            <w:r w:rsidRPr="00A17919">
              <w:rPr>
                <w:sz w:val="16"/>
                <w:szCs w:val="16"/>
              </w:rPr>
              <w:t>Наименование</w:t>
            </w:r>
          </w:p>
        </w:tc>
        <w:tc>
          <w:tcPr>
            <w:tcW w:w="441" w:type="pct"/>
            <w:vMerge w:val="restart"/>
            <w:tcBorders>
              <w:top w:val="single" w:sz="4" w:space="0" w:color="auto"/>
            </w:tcBorders>
            <w:shd w:val="clear" w:color="auto" w:fill="auto"/>
            <w:vAlign w:val="center"/>
            <w:hideMark/>
          </w:tcPr>
          <w:p w:rsidR="00CF7DC8" w:rsidRPr="00A17919" w:rsidRDefault="00CF7DC8" w:rsidP="001153B7">
            <w:pPr>
              <w:jc w:val="center"/>
              <w:rPr>
                <w:sz w:val="16"/>
                <w:szCs w:val="16"/>
              </w:rPr>
            </w:pPr>
            <w:r w:rsidRPr="00A17919">
              <w:rPr>
                <w:sz w:val="16"/>
                <w:szCs w:val="16"/>
              </w:rPr>
              <w:t>ЦСР</w:t>
            </w:r>
          </w:p>
        </w:tc>
        <w:tc>
          <w:tcPr>
            <w:tcW w:w="190" w:type="pct"/>
            <w:vMerge w:val="restart"/>
            <w:tcBorders>
              <w:top w:val="single" w:sz="4" w:space="0" w:color="auto"/>
            </w:tcBorders>
            <w:shd w:val="clear" w:color="auto" w:fill="auto"/>
            <w:vAlign w:val="center"/>
            <w:hideMark/>
          </w:tcPr>
          <w:p w:rsidR="00CF7DC8" w:rsidRPr="00A17919" w:rsidRDefault="00CF7DC8" w:rsidP="001153B7">
            <w:pPr>
              <w:jc w:val="center"/>
              <w:rPr>
                <w:sz w:val="16"/>
                <w:szCs w:val="16"/>
              </w:rPr>
            </w:pPr>
            <w:r w:rsidRPr="00A17919">
              <w:rPr>
                <w:sz w:val="16"/>
                <w:szCs w:val="16"/>
              </w:rPr>
              <w:t>ВР</w:t>
            </w:r>
          </w:p>
        </w:tc>
        <w:tc>
          <w:tcPr>
            <w:tcW w:w="566" w:type="pct"/>
            <w:vMerge w:val="restart"/>
            <w:tcBorders>
              <w:top w:val="single" w:sz="4" w:space="0" w:color="auto"/>
            </w:tcBorders>
            <w:shd w:val="clear" w:color="auto" w:fill="auto"/>
            <w:vAlign w:val="center"/>
            <w:hideMark/>
          </w:tcPr>
          <w:p w:rsidR="00CF7DC8" w:rsidRPr="00A17919" w:rsidRDefault="00CF7DC8" w:rsidP="001153B7">
            <w:pPr>
              <w:jc w:val="center"/>
              <w:rPr>
                <w:sz w:val="16"/>
                <w:szCs w:val="16"/>
              </w:rPr>
            </w:pPr>
            <w:r w:rsidRPr="00A17919">
              <w:rPr>
                <w:sz w:val="16"/>
                <w:szCs w:val="16"/>
              </w:rPr>
              <w:t>Сумма на 2025 год</w:t>
            </w:r>
          </w:p>
        </w:tc>
        <w:tc>
          <w:tcPr>
            <w:tcW w:w="566" w:type="pct"/>
            <w:vMerge w:val="restart"/>
            <w:tcBorders>
              <w:top w:val="single" w:sz="4" w:space="0" w:color="auto"/>
            </w:tcBorders>
            <w:shd w:val="clear" w:color="auto" w:fill="auto"/>
            <w:vAlign w:val="center"/>
            <w:hideMark/>
          </w:tcPr>
          <w:p w:rsidR="00CF7DC8" w:rsidRPr="00A17919" w:rsidRDefault="00CF7DC8" w:rsidP="001153B7">
            <w:pPr>
              <w:jc w:val="center"/>
              <w:rPr>
                <w:sz w:val="16"/>
                <w:szCs w:val="16"/>
              </w:rPr>
            </w:pPr>
            <w:r w:rsidRPr="00A17919">
              <w:rPr>
                <w:sz w:val="16"/>
                <w:szCs w:val="16"/>
              </w:rPr>
              <w:t>Сумма на 2026 год</w:t>
            </w:r>
          </w:p>
        </w:tc>
      </w:tr>
      <w:tr w:rsidR="00CF7DC8" w:rsidRPr="00A17919" w:rsidTr="001153B7">
        <w:trPr>
          <w:trHeight w:val="184"/>
        </w:trPr>
        <w:tc>
          <w:tcPr>
            <w:tcW w:w="3237" w:type="pct"/>
            <w:vMerge/>
            <w:vAlign w:val="center"/>
            <w:hideMark/>
          </w:tcPr>
          <w:p w:rsidR="00CF7DC8" w:rsidRPr="00A17919" w:rsidRDefault="00CF7DC8" w:rsidP="001153B7">
            <w:pPr>
              <w:rPr>
                <w:sz w:val="16"/>
                <w:szCs w:val="16"/>
              </w:rPr>
            </w:pPr>
          </w:p>
        </w:tc>
        <w:tc>
          <w:tcPr>
            <w:tcW w:w="441" w:type="pct"/>
            <w:vMerge/>
            <w:vAlign w:val="center"/>
            <w:hideMark/>
          </w:tcPr>
          <w:p w:rsidR="00CF7DC8" w:rsidRPr="00A17919" w:rsidRDefault="00CF7DC8" w:rsidP="001153B7">
            <w:pPr>
              <w:rPr>
                <w:sz w:val="16"/>
                <w:szCs w:val="16"/>
              </w:rPr>
            </w:pPr>
          </w:p>
        </w:tc>
        <w:tc>
          <w:tcPr>
            <w:tcW w:w="190" w:type="pct"/>
            <w:vMerge/>
            <w:vAlign w:val="center"/>
            <w:hideMark/>
          </w:tcPr>
          <w:p w:rsidR="00CF7DC8" w:rsidRPr="00A17919" w:rsidRDefault="00CF7DC8" w:rsidP="001153B7">
            <w:pPr>
              <w:rPr>
                <w:sz w:val="16"/>
                <w:szCs w:val="16"/>
              </w:rPr>
            </w:pPr>
          </w:p>
        </w:tc>
        <w:tc>
          <w:tcPr>
            <w:tcW w:w="566" w:type="pct"/>
            <w:vMerge/>
            <w:vAlign w:val="center"/>
            <w:hideMark/>
          </w:tcPr>
          <w:p w:rsidR="00CF7DC8" w:rsidRPr="00A17919" w:rsidRDefault="00CF7DC8" w:rsidP="001153B7">
            <w:pPr>
              <w:rPr>
                <w:sz w:val="16"/>
                <w:szCs w:val="16"/>
              </w:rPr>
            </w:pPr>
          </w:p>
        </w:tc>
        <w:tc>
          <w:tcPr>
            <w:tcW w:w="566" w:type="pct"/>
            <w:vMerge/>
            <w:vAlign w:val="center"/>
            <w:hideMark/>
          </w:tcPr>
          <w:p w:rsidR="00CF7DC8" w:rsidRPr="00A17919" w:rsidRDefault="00CF7DC8" w:rsidP="001153B7">
            <w:pPr>
              <w:rPr>
                <w:sz w:val="16"/>
                <w:szCs w:val="16"/>
              </w:rPr>
            </w:pPr>
          </w:p>
        </w:tc>
      </w:tr>
      <w:tr w:rsidR="00CF7DC8" w:rsidRPr="00A17919" w:rsidTr="001153B7">
        <w:trPr>
          <w:trHeight w:val="184"/>
        </w:trPr>
        <w:tc>
          <w:tcPr>
            <w:tcW w:w="3237" w:type="pct"/>
            <w:vMerge/>
            <w:vAlign w:val="center"/>
            <w:hideMark/>
          </w:tcPr>
          <w:p w:rsidR="00CF7DC8" w:rsidRPr="00A17919" w:rsidRDefault="00CF7DC8" w:rsidP="001153B7">
            <w:pPr>
              <w:rPr>
                <w:sz w:val="16"/>
                <w:szCs w:val="16"/>
              </w:rPr>
            </w:pPr>
          </w:p>
        </w:tc>
        <w:tc>
          <w:tcPr>
            <w:tcW w:w="441" w:type="pct"/>
            <w:vMerge/>
            <w:vAlign w:val="center"/>
            <w:hideMark/>
          </w:tcPr>
          <w:p w:rsidR="00CF7DC8" w:rsidRPr="00A17919" w:rsidRDefault="00CF7DC8" w:rsidP="001153B7">
            <w:pPr>
              <w:rPr>
                <w:sz w:val="16"/>
                <w:szCs w:val="16"/>
              </w:rPr>
            </w:pPr>
          </w:p>
        </w:tc>
        <w:tc>
          <w:tcPr>
            <w:tcW w:w="190" w:type="pct"/>
            <w:vMerge/>
            <w:vAlign w:val="center"/>
            <w:hideMark/>
          </w:tcPr>
          <w:p w:rsidR="00CF7DC8" w:rsidRPr="00A17919" w:rsidRDefault="00CF7DC8" w:rsidP="001153B7">
            <w:pPr>
              <w:rPr>
                <w:sz w:val="16"/>
                <w:szCs w:val="16"/>
              </w:rPr>
            </w:pPr>
          </w:p>
        </w:tc>
        <w:tc>
          <w:tcPr>
            <w:tcW w:w="566" w:type="pct"/>
            <w:vMerge/>
            <w:vAlign w:val="center"/>
            <w:hideMark/>
          </w:tcPr>
          <w:p w:rsidR="00CF7DC8" w:rsidRPr="00A17919" w:rsidRDefault="00CF7DC8" w:rsidP="001153B7">
            <w:pPr>
              <w:rPr>
                <w:sz w:val="16"/>
                <w:szCs w:val="16"/>
              </w:rPr>
            </w:pPr>
          </w:p>
        </w:tc>
        <w:tc>
          <w:tcPr>
            <w:tcW w:w="566" w:type="pct"/>
            <w:vMerge/>
            <w:vAlign w:val="center"/>
            <w:hideMark/>
          </w:tcPr>
          <w:p w:rsidR="00CF7DC8" w:rsidRPr="00A17919" w:rsidRDefault="00CF7DC8" w:rsidP="001153B7">
            <w:pPr>
              <w:rPr>
                <w:sz w:val="16"/>
                <w:szCs w:val="16"/>
              </w:rPr>
            </w:pPr>
          </w:p>
        </w:tc>
      </w:tr>
      <w:tr w:rsidR="00CF7DC8" w:rsidRPr="00A17919" w:rsidTr="001153B7">
        <w:trPr>
          <w:trHeight w:val="68"/>
        </w:trPr>
        <w:tc>
          <w:tcPr>
            <w:tcW w:w="3237" w:type="pct"/>
            <w:shd w:val="clear" w:color="auto" w:fill="auto"/>
            <w:noWrap/>
            <w:vAlign w:val="bottom"/>
            <w:hideMark/>
          </w:tcPr>
          <w:p w:rsidR="00CF7DC8" w:rsidRPr="00A17919" w:rsidRDefault="00CF7DC8" w:rsidP="001153B7">
            <w:pPr>
              <w:jc w:val="center"/>
              <w:rPr>
                <w:sz w:val="16"/>
                <w:szCs w:val="16"/>
              </w:rPr>
            </w:pPr>
            <w:r w:rsidRPr="00A17919">
              <w:rPr>
                <w:sz w:val="16"/>
                <w:szCs w:val="16"/>
              </w:rPr>
              <w:t>1</w:t>
            </w:r>
          </w:p>
        </w:tc>
        <w:tc>
          <w:tcPr>
            <w:tcW w:w="441" w:type="pct"/>
            <w:shd w:val="clear" w:color="auto" w:fill="auto"/>
            <w:noWrap/>
            <w:vAlign w:val="bottom"/>
            <w:hideMark/>
          </w:tcPr>
          <w:p w:rsidR="00CF7DC8" w:rsidRPr="00A17919" w:rsidRDefault="00CF7DC8" w:rsidP="001153B7">
            <w:pPr>
              <w:jc w:val="center"/>
              <w:rPr>
                <w:sz w:val="16"/>
                <w:szCs w:val="16"/>
              </w:rPr>
            </w:pPr>
            <w:r w:rsidRPr="00A17919">
              <w:rPr>
                <w:sz w:val="16"/>
                <w:szCs w:val="16"/>
              </w:rPr>
              <w:t>2</w:t>
            </w:r>
          </w:p>
        </w:tc>
        <w:tc>
          <w:tcPr>
            <w:tcW w:w="190" w:type="pct"/>
            <w:shd w:val="clear" w:color="auto" w:fill="auto"/>
            <w:noWrap/>
            <w:vAlign w:val="bottom"/>
            <w:hideMark/>
          </w:tcPr>
          <w:p w:rsidR="00CF7DC8" w:rsidRPr="00A17919" w:rsidRDefault="00CF7DC8" w:rsidP="001153B7">
            <w:pPr>
              <w:jc w:val="center"/>
              <w:rPr>
                <w:sz w:val="16"/>
                <w:szCs w:val="16"/>
              </w:rPr>
            </w:pPr>
            <w:r w:rsidRPr="00A17919">
              <w:rPr>
                <w:sz w:val="16"/>
                <w:szCs w:val="16"/>
              </w:rPr>
              <w:t>3</w:t>
            </w:r>
          </w:p>
        </w:tc>
        <w:tc>
          <w:tcPr>
            <w:tcW w:w="566" w:type="pct"/>
            <w:shd w:val="clear" w:color="auto" w:fill="auto"/>
            <w:noWrap/>
            <w:vAlign w:val="bottom"/>
            <w:hideMark/>
          </w:tcPr>
          <w:p w:rsidR="00CF7DC8" w:rsidRPr="00A17919" w:rsidRDefault="00CF7DC8" w:rsidP="001153B7">
            <w:pPr>
              <w:jc w:val="center"/>
              <w:rPr>
                <w:sz w:val="16"/>
                <w:szCs w:val="16"/>
              </w:rPr>
            </w:pPr>
            <w:r w:rsidRPr="00A17919">
              <w:rPr>
                <w:sz w:val="16"/>
                <w:szCs w:val="16"/>
              </w:rPr>
              <w:t>4</w:t>
            </w:r>
          </w:p>
        </w:tc>
        <w:tc>
          <w:tcPr>
            <w:tcW w:w="566" w:type="pct"/>
            <w:shd w:val="clear" w:color="auto" w:fill="auto"/>
            <w:noWrap/>
            <w:vAlign w:val="bottom"/>
            <w:hideMark/>
          </w:tcPr>
          <w:p w:rsidR="00CF7DC8" w:rsidRPr="00A17919" w:rsidRDefault="00CF7DC8" w:rsidP="001153B7">
            <w:pPr>
              <w:jc w:val="center"/>
              <w:rPr>
                <w:sz w:val="16"/>
                <w:szCs w:val="16"/>
              </w:rPr>
            </w:pPr>
            <w:r w:rsidRPr="00A17919">
              <w:rPr>
                <w:sz w:val="16"/>
                <w:szCs w:val="16"/>
              </w:rPr>
              <w:t>5</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муниципальной службы»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434 169 980,14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433 849 927,52</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177 300,00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177 300,00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0100170240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177 300,00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177 300,00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0100170240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177 300,00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177 300,00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0100170240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177 300,00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177 300,00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"Дополнительное пенсионное обеспечение отдельных категорий граждан"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7 788 900,00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7 788 900,00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Мероприятия на пенсионное обеспечение отдельных категорий граждан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0100270220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7 788 900,00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7 788 900,00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Социальное обеспечение и иные выплаты населению</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0100270220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7 788 900,00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7 788 900,00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Публичные нормативные социальные выплаты гражданам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0100270220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7 788 900,00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7 788 900,00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426 203 780,14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425 883 727,52</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220 468 280,14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220 148 227,52</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201 914 180,14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201 914 127,52</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201 914 180,14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201 914 127,52</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17 487 200,00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17 167 200,00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17 487 200,00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17 167 200,00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1 066 900,00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1 066 900,00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Уплата налогов, сборов и иных платежей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850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1 066 900,00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1 066 900,00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Глава (высшее должностное лицо)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5 604 200,00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5 604 200,00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5 604 200,00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5 604 200,00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5 604 200,00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5 604 200,00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166 124 000,00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166 124 000,00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166 124 000,00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166 124 000,00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166 124 000,00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166 124 000,00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Председатель представительного органа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0100402110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4 014 600,00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4 014 600,00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0100402110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4 014 600,00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4 014 600,00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0100402110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4 014 600,00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4 014 600,00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Руководитель контрольно-счетной палаты муниципального образования и его заместители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0100402250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5 184 200,00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5 184 200,00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0100402250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5 184 200,00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5 184 200,00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0100402250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5 184 200,00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5 184 200,00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Прочие мероприятия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1 115 900,00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1 115 900,00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133 300,00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133 300,00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133 300,00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133 300,00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982 600,00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Уплата налогов, сборов и иных платежей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850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982 600,00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0100459300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5 456 400,00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5 456 400,00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0100459300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4 885 446,72</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4 885 446,72</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0100459300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4 885 446,72</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4 885 446,72</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0100459300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570 953,28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570 953,28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Субвенции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0100459300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530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570 953,28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570 953,28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0100484120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1 882 600,00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1 882 600,00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0100484120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1 656 493,00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1 559 200,00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0100484120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1 656 493,00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1 559 200,00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0100484120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226 107,00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323 400,00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0100484120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226 107,00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323 400,00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0100484250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2 197 100,00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2 197 100,00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0100484250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1 902 100,00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1 902 100,00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0100484250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1 902 100,00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1 902 100,00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0100484250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0100484250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11 936 100,00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11 936 100,00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8 919 300,00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8 919 300,00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8 919 300,00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8 919 300,00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3 016 800,00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3 016 800,00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0100484270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3 016 800,00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3 016 800,00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01004D9300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2 220 400,00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2 220 400,00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01004D9300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1 114 120,24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1 164 120,24</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Расходы на выплаты персоналу государственных (муниципальных) </w:t>
            </w:r>
            <w:r w:rsidRPr="00A17919">
              <w:rPr>
                <w:sz w:val="16"/>
                <w:szCs w:val="16"/>
              </w:rPr>
              <w:lastRenderedPageBreak/>
              <w:t>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lastRenderedPageBreak/>
              <w:t>01004D9300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1 114 120,24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1 164 120,24</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01004D9300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845 000,00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01004D9300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845 000,00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01004D9300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261 279,76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261 279,76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Субвенции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01004D9300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530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261 279,76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261 279,76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2 264 345 243,00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2 260 488 330,00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"Общее образование. Дополнительное образование детей"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2 242 973 143,00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2 239 116 230,00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2 071 254 273,33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2 066 151 450,33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256 313 939,33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254 444 816,33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98 049 477,30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98 049 477,30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98 049 477,30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98 049 477,30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115 516 130,00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113 284 187,00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115 516 130,00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113 284 187,00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30 383 162,03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30 745 982,03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20 121 438,34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20 315 662,34</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10 261 723,69</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10 430 319,69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12 365 170,00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12 365 170,00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Уплата налогов, сборов и иных платежей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850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12 365 170,00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12 365 170,00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135 657 500,00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132 490 400,00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36 061 304,97</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36 061 304,97</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36 061 304,97</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36 061 304,97</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58 237 595,03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55 070 495,03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58 237 595,03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55 070 495,03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Социальное обеспечение и иные выплаты населению</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279 450,00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279 450,00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Социальные выплаты гражданам, кроме публичных нормативных социальных выплат</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279 450,00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279 450,00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41 079 150,00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41 079 150,00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41 079 150,00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41 079 150,00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13 620 000,00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13 620 000,00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1 359 000,00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1 359 000,00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1 359 000,00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1 359 000,00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Социальное обеспечение и иные выплаты населению</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12 261 000,00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12 261 000,00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Социальные выплаты гражданам, кроме публичных нормативных социальных выплат</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12 261 000,00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12 261 000,00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программ дошкольного образования муниципальным образовательным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401 597 164,00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401 597 164,00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215 719 738,00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215 719 738,00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215 719 738,00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215 719 738,00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185 877 426,00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185 877 426,00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107 787 433,00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107 787 433,00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78 089 993,00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78 089 993,00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основных общеобразовательных программ муниципальным общеобразовательным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1 203 732 370,00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1 203 732 370,00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A17919">
              <w:rPr>
                <w:sz w:val="16"/>
                <w:szCs w:val="16"/>
              </w:rPr>
              <w:lastRenderedPageBreak/>
              <w:t>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lastRenderedPageBreak/>
              <w:t>0210184303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988 920 430,00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988 920 430,00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988 920 430,00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988 920 430,00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214 811 940,00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214 811 940,00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214 811 940,00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214 811 940,00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37 231 000,00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37 164 500,00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27 106 648,00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27 040 148,00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27 106 648,00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27 040 148,00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10 124 352,00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10 124 352,00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10 124 352,00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10 124 352,00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23 102 300,00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23 102 200,00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5 565 700,00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5 565 650,00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5 565 700,00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5 565 650,00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5 565 700,00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5 565 650,00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5 565 700,00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5 565 650,00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11 970 900,00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11 970 900,00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02101L3040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11 970 900,00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11 970 900,00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повышения квалификации педагогических работников образовательных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917 928,00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917 928,00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программ дошкольного образования муниципальным образовательным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232 776,00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232 776,00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114 192,00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114 192,00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114 192,00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114 192,00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118 584,00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118 584,00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65 880,00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65 880,00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52 704,00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52 704,00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основных общеобразовательных программ муниципальным общеобразовательным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685 152,00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685 152,00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544 608,00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544 608,00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544 608,00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544 608,00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140 544,00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140 544,00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0210284303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140 544,00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140 544,00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25 583 138,00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25 583 138,00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программ дошкольного образования муниципальным образовательным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5 963 160,00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5 963 160,00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2 951 955,00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2 951 955,00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2 951 955,00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2 951 955,00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3 011 205,00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3 011 205,00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1 595 913,00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1 595 913,00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0210384301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1 415 292,00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1 415 292,00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основных общеобразовательных программ муниципальным общеобразовательным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19 619 978,00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19 619 978,00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15 710 441,00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15 710 441,00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15 710 441,00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15 710 441,00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3 909 537,00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3 909 537,00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0210384303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3 909 537,00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3 909 537,00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0210600000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4 543 400,00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4 543 400,00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0210684305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4 543 400,00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4 543 400,00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0210684305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958 400,00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958 400,00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0210684305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958 400,00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958 400,00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0210684305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3 585 000,00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3 585 000,00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0210684305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3 585 000,00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3 585 000,00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функций управления и контроля в сфере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0210700000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20 750 800,00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20 750 800,00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0210702040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20 370 500,00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20 370 500,00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0210702040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20 370 500,00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20 370 500,00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0210702040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20 370 500,00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20 370 500,00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Прочие мероприятия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0210702400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380 300,00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380 300,00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0210702400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380 300,00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380 300,00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0210702400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380 300,00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380 300,00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реализации программ в организациях дополнительного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116 682 390,67</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117 251 513,67</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55 618 293,03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56 187 422,03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2 186 302,06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2 186 302,06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2 186 302,06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2 186 302,06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51 825 690,97</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52 394 819,97</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51 825 690,97</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52 394 819,97</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1 606 300,00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1 606 300,00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1 606 300,00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1 606 300,00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50 133 041,31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50 133 041,31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50 133 041,31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50 133 041,31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49 344 646,65</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49 344 646,65</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788 394,66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788 394,66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0210800592</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10 931 056,33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10 931 050,33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0210800592</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10 931 056,33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10 931 050,33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0210800592</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10 265 538,05</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10 265 538,05</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0210800592</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665 518,28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665 512,28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Региональный проект "Патриотическое воспитание граждан Российской Федерации"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021EВ00000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3 241 213,00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3 918 000,00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021EВ51790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3 241 213,00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3 918 000,00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021EВ51790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2 651 903,00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3 205 591,00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021EВ51790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2 651 903,00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3 205 591,00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Предоставление субсидий бюджетным, автономным учреждениям и иным </w:t>
            </w:r>
            <w:r w:rsidRPr="00A17919">
              <w:rPr>
                <w:sz w:val="16"/>
                <w:szCs w:val="16"/>
              </w:rPr>
              <w:lastRenderedPageBreak/>
              <w:t>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lastRenderedPageBreak/>
              <w:t>021EВ51790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589 310,00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712 409,00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021EВ51790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589 310,00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712 409,00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"Дети Конды"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0220000000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20 673 600,00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20 673 600,00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"Организация отдыха и оздоровления детей и молодежи"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0220200000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20 673 600,00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20 673 600,00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0220282050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9 440 900,00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9 440 900,00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0220282050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9 440 900,00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9 440 900,00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0220282050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9 440 900,00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9 440 900,00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Организация и обеспечение отдыха и оздоровления детей, в том числе в этнической среде</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0220284080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10 183 700,00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10 183 700,00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0220284080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10 183 700,00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10 183 700,00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0220284080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10 183 700,00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10 183 700,00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02202S2050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1 049 000,00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1 049 000,00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02202S2050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1 049 000,00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1 049 000,00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02202S2050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1 049 000,00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1 049 000,00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"Ресурсное обеспечение в сфере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0230000000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698 500,00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698 500,00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комплексной безопасности образовательных организаций"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0230100000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698 500,00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698 500,00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0230100590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698 500,00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698 500,00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0230100590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469 531,00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469 531,00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0230100590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469 531,00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469 531,00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0230100590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228 969,00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228 969,00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0230100590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191 291,00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191 291,00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0230100590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37 678,00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37 678,00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молодежной политики»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0300000000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23 571 300,00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23 571 300,00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"Работа с детьми и молодежью"</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0300100000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14 421 300,00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14 421 300,00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Расходы на обеспечение деятельности (оказание услуг) муниципальных  учреждений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0300100590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14 421 300,00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14 421 300,00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0300100590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14 421 300,00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14 421 300,00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0300100590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14 421 300,00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14 421 300,00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0300300000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9 150 000,00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9 150 000,00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мероприятий по содействию трудоустройству граждан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0300385060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9 150 000,00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9 150 000,00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0300385060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2 920 000,00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2 920 000,00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0300385060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2 920 000,00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2 920 000,00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0300385060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6 230 000,00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6 230 000,00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0300385060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6 230 000,00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6 230 000,00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0400000000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0400200000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0400272560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0400272560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0400272560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культуры и искусства"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261 399 527,00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261 405 312,00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"Модернизация и развитие учреждений культуры"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173 343 727,00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173 339 112,00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"Развитие библиотечного дела"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79 900 627,00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79 896 012,00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Расходы на обеспечение деятельности (оказание услуг) муниципальных  </w:t>
            </w:r>
            <w:r w:rsidRPr="00A17919">
              <w:rPr>
                <w:sz w:val="16"/>
                <w:szCs w:val="16"/>
              </w:rPr>
              <w:lastRenderedPageBreak/>
              <w:t xml:space="preserve">учреждений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lastRenderedPageBreak/>
              <w:t>0510100590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79 112 311,21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79 112 327,79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74 408 500,00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74 408 500,00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74 408 500,00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74 408 500,00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4 699 411,21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4 699 427,79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4 699 411,21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4 699 427,79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Уплата налогов, сборов и иных платежей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850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Развитие сферы культуры в муниципальных образованиях Ханты-Мансийского автономного округа – Югры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0510182520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646 600,00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639 400,00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0510182520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646 600,00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639 400,00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0510182520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646 600,00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639 400,00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05101L5191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107 684,21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110 631,58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05101L5191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107 684,21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110 631,58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05101L5191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107 684,21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110 631,58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05101S2520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34 031,58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33 652,63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05101S2520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34 031,58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33 652,63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05101S2520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34 031,58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33 652,63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"Развитие музейного дела"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12 610 600,00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12 610 600,00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Расходы на обеспечение деятельности (оказание услуг) муниципальных  учреждений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0510200590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12 610 600,00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12 610 600,00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0510200590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12 610 600,00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12 610 600,00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0510200590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12 610 600,00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12 610 600,00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"Развитие культурно досуговой деятельности"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80 832 500,00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80 832 500,00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80 832 500,00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80 832 500,00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80 832 500,00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80 832 500,00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0510300590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80 832 500,00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80 832 500,00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"Поддержка творческих инициатив, способствующих самореализации населения"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0520000000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78 879 000,00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78 879 000,00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"Развитие дополнительного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0520100000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78 879 000,00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78 879 000,00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Расходы на обеспечение деятельности (оказание услуг) муниципальных  учреждений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0520100590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78 879 000,00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78 879 000,00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0520100590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78 879 000,00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78 879 000,00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0520100590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78 879 000,00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78 879 000,00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9 176 800,00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9 187 200,00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8 699 300,00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8 699 300,00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0530102040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8 597 600,00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8 597 600,00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0530102040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8 597 600,00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8 597 600,00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0530102040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8 597 600,00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8 597 600,00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Прочие мероприятия органов местного самоуправления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0530102400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101 700,00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0530102400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101 700,00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0530102400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101 700,00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"Развитие архивного дела"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477 500,00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487 900,00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0530284100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477 500,00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487 900,00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0530284100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477 500,00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487 900,00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0530284100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477 500,00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487 900,00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Муниципальная программа Кондинского района "Развитие физической культуры и спорта"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178 741 042,00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178 741 042,00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169 842 278,84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169 842 278,84</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161 679 857,79</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161 679 857,79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161 679 857,79</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161 679 857,79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131 569 257,79</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131 569 257,79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30 110 600,00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30 110 600,00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0600382970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7 754 300,00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7 754 300,00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0600382970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7 754 300,00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7 754 300,00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0600382970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5 169 540,00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5 169 540,00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0600382970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2 584 760,00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2 584 760,00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06003S2970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408 121,05</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408 121,05</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06003S2970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408 121,05</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408 121,05</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06003S2970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272 081,05</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272 081,05</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06003S2970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136 040,00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136 040,00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"Организация деятельности комитета физической культуры и спорта"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0600400000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7 029 500,00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7 029 500,00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0600402040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6 977 000,00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6 977 000,00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0600402040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6 977 000,00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6 977 000,00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0600402040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6 977 000,00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6 977 000,00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Прочие мероприятия органов местного самоуправления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0600402400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52 500,00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52 500,00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0600402400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52 500,00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52 500,00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0600402400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52 500,00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52 500,00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"Укрепление материально-технической базы учреждений спорта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0600500000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1 869 263,16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1 869 263,16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Софинансирование расходов муниципальных образований по развитию сети спортивных объектов шаговой доступности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0600582130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1 775 800,00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1 775 800,00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0600582130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1 775 800,00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1 775 800,00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0600582130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887 900,00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1 775 800,00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0600582130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887 900,00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06005S2130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93 463,16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93 463,16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06005S2130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93 463,16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93 463,16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06005S2130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46 731,58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93 463,16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автономным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06005S2130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46 731,58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«Содействие развитию застройки»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17 719 600,00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1 399 900,00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"Изготовление межевых планов и проведение кадастрового учета земельных участков"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1 260 000,00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1 260 000,00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развитие застройки населенных пунктов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0700170270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1 260 000,00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1 260 000,00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0700170270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1 260 000,00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1 260 000,00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0700170270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1 260 000,00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1 260 000,00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"Оценка земельных участков"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38 850,00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38 850,00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развитие застройки населенных пунктов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0700270270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38 850,00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38 850,00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0700270270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38 850,00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38 850,00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0700270270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38 850,00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38 850,00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"Обновление программного обеспечения земельных отношений"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101 050,00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101 050,00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развитие застройки населенных пунктов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0700370270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101 050,00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101 050,00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0700370270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101 050,00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101 050,00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Иные закупки товаров, работ и услуг для обеспечения государственных </w:t>
            </w:r>
            <w:r w:rsidRPr="00A17919">
              <w:rPr>
                <w:sz w:val="16"/>
                <w:szCs w:val="16"/>
              </w:rPr>
              <w:lastRenderedPageBreak/>
              <w:t>(муниципальных)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lastRenderedPageBreak/>
              <w:t>0700370270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101 050,00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101 050,00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Основное мероприятие "Организация проведения комплексных кадастровых работ"</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0700400000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16 319 700,00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развитие застройки населенных пунктов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0700470270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16 319 700,00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0700470270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16 319 700,00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0700470270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16 319 700,00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агропромышленного комплекса»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48 533 600,00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48 578 300,00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"Поддержка растениеводства, переработки и  реализации продукции растениеводства"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144 300,00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на поддержку растениеводства сельхозтоваропроизводителям (за исключением личных подсобных хозяйств)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0800184381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144 300,00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0800184381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144 300,00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0800184381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144 300,00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"Поддержка животноводства, производства и реализации продукции животноводства"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43 151 900,00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43 151 900,00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на поддержку животноводства сельхозтоваропроизводителям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0800284382</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42 952 186,31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42 952 186,31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0800284382</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42 952 186,31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42 952 186,31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0800284382</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42 952 186,31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42 952 186,31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0800284385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199 713,69</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199 713,69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0800284385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199 713,69</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199 713,69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0800284385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199 713,69</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199 713,69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"Поддержка развития рыбохозяйственного комплекса и производства рыбной продукции"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0800400000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612 500,00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612 500,00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на поддержку рыбохозяйственного комплекса товаропроизводителям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0800484383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612 500,00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612 500,00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0800484383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612 500,00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612 500,00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0800484383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612 500,00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612 500,00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"Поддержка развития системы заготовки и переработки дикоросов"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0800500000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4 245 900,00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4 245 900,00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0800584384</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4 245 900,00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4 245 900,00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0800584384</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4 245 900,00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4 245 900,00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0800584384</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4 245 900,00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4 245 900,00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0800600000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318 000,00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Организация мероприятий при осуществлении деятельности по обращению с животными без владельцев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0800684200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318 000,00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0800684200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318 000,00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0800684200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379 000,00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318 000,00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«Формирование градостроительной документации»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0900000000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3 338 556,70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3 338 556,70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0900100000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3 338 556,70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3 338 556,70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полномочий в области градостроительной деятельности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0900182910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3 238 400,00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3 238 400,00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0900182910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3 238 400,00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3 238 400,00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0900182910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3 238 400,00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3 238 400,00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09001S2910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100 156,70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100 156,70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09001S2910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100 156,70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100 156,70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09001S2910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100 156,70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100 156,70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коренных малочисленных народов Севера»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5 422 200,00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5 422 200,00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Основное мероприятие «Государственная поддержка юридических и </w:t>
            </w:r>
            <w:r w:rsidRPr="00A17919">
              <w:rPr>
                <w:sz w:val="16"/>
                <w:szCs w:val="16"/>
              </w:rPr>
              <w:lastRenderedPageBreak/>
              <w:t xml:space="preserve">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lastRenderedPageBreak/>
              <w:t>1000100000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5 422 200,00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5 422 200,00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1000184211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3 966 200,00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3 966 200,00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1000184211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108 900,00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108 900,00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1000184211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108 900,00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108 900,00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1000184211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3 857 300,00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3 857 300,00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1000184211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3 857 300,00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3 857 300,00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на продукцию охоты юридическим лицам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1000184212</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666 000,00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666 000,00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1000184212</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666 000,00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666 000,00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1000184212</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666 000,00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666 000,00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1000184213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1000184213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1000184213</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790 000,00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жилищной сферы»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83 716 090,45</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87 687 137,82</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"Содействие развитию жилищного строительства"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61 701 353,61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61 701 353,61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37 238 453,61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37 238 453,61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1110182901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36 121 300,00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36 121 300,00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Капитальные вложения в объекты государственной (муниципальной) собственности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1110182901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400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36 121 300,00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36 121 300,00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Бюджетные инвестиции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1110182901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410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36 121 300,00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36 121 300,00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11101S2901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1 117 153,61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1 117 153,61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Капитальные вложения в объекты государственной (муниципальной) собственности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11101S2901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400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1 117 153,61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1 117 153,61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Бюджетные инвестиции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11101S2901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410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1 117 153,61</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1 117 153,61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24 462 900,00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24 462 900,00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24 462 900,00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24 462 900,00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22 693 000,00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22 693 000,00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казенных учреждений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22 693 000,00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22 693 000,00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1 561 600,00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1 561 600,00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1 561 600,00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1 561 600,00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208 300,00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208 300,00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Уплата налогов, сборов и иных платежей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1110300590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850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208 300,00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208 300,00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22 014 736,84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25 985 784,21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17 844 736,84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19 517 684,21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мероприятий по обеспечению жильем молодых семей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11201L4970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17 844 736,84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19 517 684,21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Социальное обеспечение и иные выплаты населению</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11201L4970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17 844 736,84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19 517 684,21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Социальные выплаты гражданам, кроме публичных нормативных социальных выплат</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11201L4970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17 844 736,84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19 517 684,21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4 124 200,00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6 422 300,00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1120251350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2 066 900,00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4 228 900,00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Социальное обеспечение и иные выплаты населению</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1120251350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2 066 900,00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4 228 900,00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Социальные выплаты гражданам, кроме публичных нормативных социальных выплат</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1120251350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2 066 900,00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4 228 900,00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1120251760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2 057 300,00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2 193 400,00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Социальное обеспечение и иные выплаты населению</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1120251760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2 057 300,00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2 193 400,00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Социальные выплаты гражданам, кроме публичных нормативных социальных выплат</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1120251760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320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2 057 300,00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2 193 400,00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45 800,00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45 800,00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1120384220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45 800,00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45 800,00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1120384220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45 800,00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45 800,00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1120384220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45 800,00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45 800,00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жилищно-коммунального комплекса"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159 046 566,67</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141 830 655,56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"Создание условий для обеспечения качественными коммунальными услугами"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73 628 866,67</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53 066 755,56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"Капитальный ремонт (с заменой) систем теплоснабжения, водоснабжения и водоотведения"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52 065 666,67</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31 503 555,56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1210209605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39 298 400,00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28 353 200,00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1210209605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39 298 400,00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28 353 200,00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1210209605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39 298 400,00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28 353 200,00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1210282591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7 560 700,00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1210282591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7 560 700,00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1210282591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7 560 700,00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Капитальный ремонт (с заменой) систем  газораспределения, </w:t>
            </w:r>
            <w:r w:rsidRPr="00A17919">
              <w:rPr>
                <w:sz w:val="16"/>
                <w:szCs w:val="16"/>
              </w:rPr>
              <w:lastRenderedPageBreak/>
              <w:t>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lastRenderedPageBreak/>
              <w:t>12102S2591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840 077,78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12102S2591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840 077,78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12102S2591</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840 077,78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12102S9605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4 366 488,89</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3 150 355,56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12102S9605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4 366 488,89</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3 150 355,56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12102S9605</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4 366 488,89</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3 150 355,56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"Организация деятельности УЖКХ"</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1210800000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21 563 200,00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21 563 200,00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1210802040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21 476 600,00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21 476 600,00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1210802040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21 476 600,00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21 476 600,00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1210802040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21 476 600,00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21 476 600,00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Прочие мероприятия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1210802400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86 600,00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86 600,00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1210802400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86 600,00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86 600,00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1210802400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86 600,00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86 600,00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"Обеспечение равных прав потребителей на получение энергетических ресурсов"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85 417 700,00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88 763 900,00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25 366 800,00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27 246 900,00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1220184340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25 366 800,00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27 246 900,00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1220184340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1220184340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1220184340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25 364 200,00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27 244 300,00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1220184340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25 364 200,00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27 244 300,00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50 230 200,00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51 491 600,00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1220284330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50 230 200,00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51 491 600,00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1220284330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50 230 200,00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51 491 600,00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1220284330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50 230 200,00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51 491 600,00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9 820 700,00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10 025 400,00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1220382840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9 820 700,00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10 025 400,00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1220382840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9 820 700,00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10 025 400,00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1220382840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9 820 700,00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10 025 400,00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"Профилактика правонарушений и обеспечение отдельных прав граждан"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330 000,00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597 600,00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92 100,00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92 100,00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функционирования и развития систем видеонаблюдения в сфере общественного порядка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1300172310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92 100,00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92 100,00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1300172310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92 100,00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92 100,00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1300172310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92 100,00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92 100,00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"Создание условий для деятельности народных дружин"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209 300,00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209 300,00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Создание условий для деятельности народных дружин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1300282300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209 300,00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209 300,00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1300282300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209 300,00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209 300,00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1300282300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209 300,00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209 300,00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291 200,00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1300351200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291 200,00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1300351200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291 200,00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1300351200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291 200,00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1300400000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Мероприятия в сфере средств массовой информации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1300470260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1300470260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1300470260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"Безопасность жизнедеятельности"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1400000000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111 800,00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111 800,00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пожарной безопасности в Кондинском районе"</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1400200000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111 800,00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111 800,00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1400202180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111 800,00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111 800,00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1400202180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111 800,00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111 800,00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1400202180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111 800,00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111 800,00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"Экологическая безопасность"</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38 076 700,00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49 405 900,00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118 800,00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118 800,00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1500184290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118 800,00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118 800,00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1500184290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118 800,00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118 800,00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1500184290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118 800,00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118 800,00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"Организация осуществления мероприятий по проведению дезинсекции и дератизации"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2 833 500,00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2 833 500,00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1500284280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2 833 500,00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2 833 500,00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1500284280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2 833 500,00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2 833 500,00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1500284280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2 833 500,00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2 833 500,00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35 124 400,00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46 453 600,00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в области обеспечения экологической безопасности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1500370060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22 454 700,00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17 599 300,00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1500370060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22 454 700,00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17 599 300,00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1500370060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22 454 700,00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17 599 300,00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Ликвидация объектов накопленного вреда окружающей среде</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1500382990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8 868 800,00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20 198 000,00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1500382990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8 868 800,00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20 198 000,00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1500382990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8 868 800,00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20 198 000,00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Ликвидация объектов накопленного вреда окружающей среде за счет средств бюджета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15003S2990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3 800 900,00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8 656 300,00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15003S2990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3 800 900,00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8 656 300,00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15003S2990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3 800 900,00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8 656 300,00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экономического потенциала»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1600000000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12 852 600,00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12 852 600,00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«Содействие трудоустройству граждан»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1610000000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12 852 600,00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12 852 600,00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1610100000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12 852 600,00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12 852 600,00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мероприятий по содействию трудоустройству граждан</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1610185060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12 852 600,00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12 852 600,00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1610185060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12 632 562,00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12 632 562,00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1610185060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12 632 562,00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12 632 562,00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1610185060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220 038,00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220 038,00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бюджетным учреждениям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1610185060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220 038,00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220 038,00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«Цифровое развитие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4 450 200,00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4 450 200,00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567 200,00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567 200,00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мероприятий в области информационных технологий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1700120070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567 200,00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567 200,00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1700120070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567 200,00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567 200,00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1700120070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567 200,00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567 200,00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2 254 600,00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2 254 600,00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мероприятий в области информационных технологий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1700220070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2 254 600,00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2 254 600,00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1700220070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2 254 600,00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2 254 600,00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1700220070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2 254 600,00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2 254 600,00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1 628 400,00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1 628 400,00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мероприятий в области информационных технологий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1700320070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1 628 400,00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1 628 400,00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1700320070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1 628 400,00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1 628 400,00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1700320070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1 628 400,00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1 628 400,00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транспортной системы»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93 228 000,00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109 548 700,00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Подпрограмма "Дорожное хозяйство"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28 290 400,00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28 291 400,00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"Капитальный ремонт и ремонт автомобильных дорог общего пользования местного значения"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17 146 305,36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16 763 062,93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ремонт и содержание автомобильных дорог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1810289190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17 146 305,36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16 763 062,93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1810289190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17 146 305,36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16 763 062,93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1810289190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17 146 305,36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16 763 062,93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"Содержание дорог и искусственных сооружений на них"</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11 144 094,64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11 528 337,07</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Содержание дорог и искусственных сооружений на них вне границ населенных пунктов в границах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1810304290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361 282,26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374 649,71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1810304290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361 282,26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374 649,71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1810304290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361 282,26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374 649,71</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ремонт и содержание автомобильных дорог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1810389190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10 782 812,38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11 153 687,36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1810389190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10 782 812,38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11 153 687,36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1810389190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10 782 812,38</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11 153 687,36</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Подпрограмма "Автомобильный, воздушный и водный транспорт"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64 937 600,00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81 257 300,00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доступности и повышения качества услуг автомобильным транспортом"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22 268 800,00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22 268 800,00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Отдельные мероприятия в области автомобильного транспорта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1820103030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22 268 800,00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22 268 800,00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1820103030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20 196 800,00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20 196 800,00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1820103030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20 196 800,00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20 196 800,00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1820103030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2 072 000,00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2 072 000,00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1820103030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2 072 000,00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2 072 000,00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доступности и повышения качества услуг воздушным транспортом"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32 214 400,00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32 214 400,00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Отдельные мероприятия в области воздушного транспорта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1820203000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32 214 400,00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32 214 400,00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1820203000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32 214 400,00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32 214 400,00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1820203000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32 214 400,00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32 214 400,00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доступности и повышения качества услуг водным транспортом"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10 454 400,00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26 774 100,00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Отдельные мероприятия в области водного транспорта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1820303010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10 454 400,00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26 774 100,00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1820303010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10 454 400,00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26 774 100,00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1820303010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10 454 400,00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26 774 100,00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«Управление муниципальными финансами»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43 636 736,76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43 917 399,44</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«Организация бюджетного процесса»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43 586 736,76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43 887 399,44</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Управление резервными средствами бюджета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1900100010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300 736,76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601 399,44</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1900100010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300 736,76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601 399,44</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Резервные средства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1900100010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870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300 736,76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601 399,44</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36 853 100,00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36 853 100,00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36 853 100,00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36 853 100,00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36 853 100,00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36 853 100,00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Прочие мероприятия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5 592 000,00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5 592 000,00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5 592 000,00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5 592 000,00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5 592 000,00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5 592 000,00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1900184260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840 900,00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840 900,00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1900184260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840 900,00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840 900,00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1900184260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840 900,00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840 900,00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Основное мероприятие «Управление муниципальным долгом» </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эффективного управления муниципальным долгом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1900200650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Обслуживание государственного (муниципального) долга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1900200650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700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Обслуживание муниципального долга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1900200650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730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2000000000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303 619 733,33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304 724 600,00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"Расчет и распределение дотации на выравнивание бюджетной обеспеченности поселений"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2000100000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297 072 600,00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298 041 000,00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Дотация на выравнивание бюджетной обеспеченности поселений, входящих в состав муниципальных районов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2000186010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297 072 600,00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298 041 000,00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2000186010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297 072 600,00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298 041 000,00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Дотации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2000186010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297 072 600,00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298 041 000,00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Дотация на выравнивание бюджетной обеспеченности поселений, входящих в состав муниципальных районов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2000200000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6 547 133,33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6 683 600,00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межбюджетные трансферты на поддержку мер по обеспечению сбалансированности бюджетов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2000286020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6 547 133,33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6 683 600,00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2000286020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6 547 133,33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6 683 600,00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2000286020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6 547 133,33</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6 683 600,00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гражданского общества»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9 079 400,00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9 079 400,00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«Поддержка социально ориентированных некоммерческих организаций»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2120000000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2120100000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мероприятий в области социальной политики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2120170070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2120170070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2120170070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630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2120200000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мероприятий в области социальной политики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2120270070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2120270070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2120270070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630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8 673 300,00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8 673 300,00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Основное мероприятие «Информирование населения Кондинского района </w:t>
            </w:r>
            <w:r w:rsidRPr="00A17919">
              <w:rPr>
                <w:sz w:val="16"/>
                <w:szCs w:val="16"/>
              </w:rPr>
              <w:lastRenderedPageBreak/>
              <w:t>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lastRenderedPageBreak/>
              <w:t>2130100000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7 991 400,00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7 991 400,00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Мероприятия в сфере средств массовой информации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2130170260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7 991 400,00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7 991 400,00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2130170260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7 991 400,00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7 991 400,00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2130170260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7 991 400,00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7 991 400,00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Мероприятия в сфере средств массовой информации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2130270260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2130270260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2130270260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201 900,00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2130300000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Мероприятия в сфере средств массовой информации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2130370260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2130370260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2130370260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2140000000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2140100000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21401S2630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21401S2630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21401S2630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«Управление муниципальным имуществом»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25 465 909,55</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25 465 862,18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"Управление и распоряжение муниципальным имуществом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2200100000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6 553 300,00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6 553 300,00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прочие мероприятия по управлению муниципальным имуществом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2200170430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6 553 300,00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6 553 300,00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2200170430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6 132 200,00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6 132 200,00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2200170430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6 132 200,00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6 132 200,00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2200170430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421 100,00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421 100,00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Уплата налогов, сборов и иных платежей</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2200170430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850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421 100,00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421 100,00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2200200000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18 912 609,55</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18 912 562,18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2200202040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18 586 809,55</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18 586 762,18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2200202040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18 586 809,55</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18 586 762,18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2200202040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120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18 586 809,55</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18 586 762,18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Прочие мероприятия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2200202400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325 800,00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325 800,00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2200202400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325 800,00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325 800,00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2200202400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240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325 800,00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325 800,00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Муниципальная программа Кондинского района «Развитие малого и среднего предпринимательства»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3 735 263,16</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2 448 315,78</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Региональный проект "Создание условий для легкого старта и комфортного ведения бизнеса"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230I400000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282 526,32</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251 157,89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230I482330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238 600,00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230I482330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238 600,00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 xml:space="preserve">Субсидии юридическим лицам (кроме некоммерческих организаций), </w:t>
            </w:r>
            <w:r w:rsidRPr="00A17919">
              <w:rPr>
                <w:sz w:val="16"/>
                <w:szCs w:val="16"/>
              </w:rPr>
              <w:lastRenderedPageBreak/>
              <w:t>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lastRenderedPageBreak/>
              <w:t>230I482330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268 400,00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238 600,00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230I4S2330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14 126,32</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12 557,89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230I4S2330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14 126,32</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12 557,89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230I4S2330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14 126,32</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12 557,89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Региональный проект "Акселерация субъектов малого и среднего предпринимательства"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230I500000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3 452 736,84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2 197 157,89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Финансовая поддержка субъектов малого и среднего предпринимательства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230I582380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3 280 100,00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2 087 300,00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230I582380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3 280 100,00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2 087 300,00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230I582380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3 280 100,00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2 087 300,00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230I5S2380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172 636,84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109 857,89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230I5S2380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172 636,84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109 857,89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230I5S2380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810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172 636,84</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109 857,89</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Непрограммные расходы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4000000000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48 370 447,92</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92 677 610,23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Обеспечение деятельности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4010000000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11 273,00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11 273,00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4010002040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11 273,00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11 273,00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4010002040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11 273,00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11 273,00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4010002040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540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11 273,00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11 273,00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Целевые средства бюджета автономного округа не отнесенные к муниципальным программам</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4040000000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5 413 800,00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5 932 800,00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4040051180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5 413 800,00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5 932 800,00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Межбюджетные трансферты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4040051180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5 413 800,00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5 932 800,00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Субвенции</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4040051180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530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5 413 800,00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5 932 800,00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Резервные фонды муниципального образования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4060000000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Резервные средства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4060007050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4060007050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Резервные средства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4060007050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870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1 000 000,00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1 000 000,00</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Условно утвержденные расходы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4080000000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41 945 374,92</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85 733 537,23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Условно утвержденные расходы</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4080009990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 </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41 945 374,92</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85 733 537,23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Иные бюджетные ассигнования</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4080009990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800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41 945 374,92</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85 733 537,23</w:t>
            </w:r>
          </w:p>
        </w:tc>
      </w:tr>
      <w:tr w:rsidR="00CF7DC8" w:rsidRPr="00A17919" w:rsidTr="001153B7">
        <w:trPr>
          <w:trHeight w:val="68"/>
        </w:trPr>
        <w:tc>
          <w:tcPr>
            <w:tcW w:w="3237" w:type="pct"/>
            <w:shd w:val="clear" w:color="000000" w:fill="FFFFFF"/>
            <w:vAlign w:val="bottom"/>
            <w:hideMark/>
          </w:tcPr>
          <w:p w:rsidR="00CF7DC8" w:rsidRPr="00A17919" w:rsidRDefault="00CF7DC8" w:rsidP="001153B7">
            <w:pPr>
              <w:rPr>
                <w:sz w:val="16"/>
                <w:szCs w:val="16"/>
              </w:rPr>
            </w:pPr>
            <w:r w:rsidRPr="00A17919">
              <w:rPr>
                <w:sz w:val="16"/>
                <w:szCs w:val="16"/>
              </w:rPr>
              <w:t>Резервные средства</w:t>
            </w:r>
          </w:p>
        </w:tc>
        <w:tc>
          <w:tcPr>
            <w:tcW w:w="441" w:type="pct"/>
            <w:shd w:val="clear" w:color="000000" w:fill="FFFFFF"/>
            <w:noWrap/>
            <w:vAlign w:val="bottom"/>
            <w:hideMark/>
          </w:tcPr>
          <w:p w:rsidR="00CF7DC8" w:rsidRPr="00A17919" w:rsidRDefault="00CF7DC8" w:rsidP="001153B7">
            <w:pPr>
              <w:rPr>
                <w:sz w:val="16"/>
                <w:szCs w:val="16"/>
              </w:rPr>
            </w:pPr>
            <w:r w:rsidRPr="00A17919">
              <w:rPr>
                <w:sz w:val="16"/>
                <w:szCs w:val="16"/>
              </w:rPr>
              <w:t>4080009990</w:t>
            </w:r>
          </w:p>
        </w:tc>
        <w:tc>
          <w:tcPr>
            <w:tcW w:w="190" w:type="pct"/>
            <w:shd w:val="clear" w:color="000000" w:fill="FFFFFF"/>
            <w:noWrap/>
            <w:vAlign w:val="bottom"/>
            <w:hideMark/>
          </w:tcPr>
          <w:p w:rsidR="00CF7DC8" w:rsidRPr="00A17919" w:rsidRDefault="00CF7DC8" w:rsidP="001153B7">
            <w:pPr>
              <w:rPr>
                <w:sz w:val="16"/>
                <w:szCs w:val="16"/>
              </w:rPr>
            </w:pPr>
            <w:r w:rsidRPr="00A17919">
              <w:rPr>
                <w:sz w:val="16"/>
                <w:szCs w:val="16"/>
              </w:rPr>
              <w:t>870</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41 945 374,92</w:t>
            </w:r>
          </w:p>
        </w:tc>
        <w:tc>
          <w:tcPr>
            <w:tcW w:w="566" w:type="pct"/>
            <w:shd w:val="clear" w:color="000000" w:fill="FFFFFF"/>
            <w:noWrap/>
            <w:vAlign w:val="bottom"/>
            <w:hideMark/>
          </w:tcPr>
          <w:p w:rsidR="00CF7DC8" w:rsidRPr="00A17919" w:rsidRDefault="00CF7DC8" w:rsidP="001153B7">
            <w:pPr>
              <w:jc w:val="right"/>
              <w:rPr>
                <w:sz w:val="16"/>
                <w:szCs w:val="16"/>
              </w:rPr>
            </w:pPr>
            <w:r w:rsidRPr="00A17919">
              <w:rPr>
                <w:sz w:val="16"/>
                <w:szCs w:val="16"/>
              </w:rPr>
              <w:t>85 733 537,23</w:t>
            </w:r>
          </w:p>
        </w:tc>
      </w:tr>
      <w:tr w:rsidR="00CF7DC8" w:rsidRPr="00A17919" w:rsidTr="001153B7">
        <w:trPr>
          <w:trHeight w:val="68"/>
        </w:trPr>
        <w:tc>
          <w:tcPr>
            <w:tcW w:w="3237" w:type="pct"/>
            <w:shd w:val="clear" w:color="auto" w:fill="auto"/>
            <w:noWrap/>
            <w:vAlign w:val="bottom"/>
            <w:hideMark/>
          </w:tcPr>
          <w:p w:rsidR="00CF7DC8" w:rsidRPr="00A17919" w:rsidRDefault="00CF7DC8" w:rsidP="001153B7">
            <w:pPr>
              <w:rPr>
                <w:sz w:val="20"/>
                <w:szCs w:val="20"/>
              </w:rPr>
            </w:pPr>
            <w:r w:rsidRPr="00A17919">
              <w:rPr>
                <w:sz w:val="20"/>
                <w:szCs w:val="20"/>
              </w:rPr>
              <w:t>Итого:</w:t>
            </w:r>
          </w:p>
        </w:tc>
        <w:tc>
          <w:tcPr>
            <w:tcW w:w="441" w:type="pct"/>
            <w:shd w:val="clear" w:color="auto" w:fill="auto"/>
            <w:noWrap/>
            <w:vAlign w:val="bottom"/>
            <w:hideMark/>
          </w:tcPr>
          <w:p w:rsidR="00CF7DC8" w:rsidRPr="00A17919" w:rsidRDefault="00CF7DC8" w:rsidP="001153B7">
            <w:pPr>
              <w:rPr>
                <w:sz w:val="20"/>
                <w:szCs w:val="20"/>
              </w:rPr>
            </w:pPr>
            <w:r w:rsidRPr="00A17919">
              <w:rPr>
                <w:sz w:val="20"/>
                <w:szCs w:val="20"/>
              </w:rPr>
              <w:t> </w:t>
            </w:r>
          </w:p>
        </w:tc>
        <w:tc>
          <w:tcPr>
            <w:tcW w:w="190" w:type="pct"/>
            <w:shd w:val="clear" w:color="auto" w:fill="auto"/>
            <w:noWrap/>
            <w:vAlign w:val="bottom"/>
            <w:hideMark/>
          </w:tcPr>
          <w:p w:rsidR="00CF7DC8" w:rsidRPr="00A17919" w:rsidRDefault="00CF7DC8" w:rsidP="001153B7">
            <w:pPr>
              <w:rPr>
                <w:sz w:val="20"/>
                <w:szCs w:val="20"/>
              </w:rPr>
            </w:pPr>
            <w:r w:rsidRPr="00A17919">
              <w:rPr>
                <w:sz w:val="20"/>
                <w:szCs w:val="20"/>
              </w:rPr>
              <w:t> </w:t>
            </w:r>
          </w:p>
        </w:tc>
        <w:tc>
          <w:tcPr>
            <w:tcW w:w="566" w:type="pct"/>
            <w:shd w:val="clear" w:color="auto" w:fill="auto"/>
            <w:noWrap/>
            <w:vAlign w:val="bottom"/>
            <w:hideMark/>
          </w:tcPr>
          <w:p w:rsidR="00CF7DC8" w:rsidRPr="00A17919" w:rsidRDefault="00CF7DC8" w:rsidP="001153B7">
            <w:pPr>
              <w:jc w:val="right"/>
              <w:rPr>
                <w:sz w:val="16"/>
                <w:szCs w:val="16"/>
              </w:rPr>
            </w:pPr>
            <w:r w:rsidRPr="00A17919">
              <w:rPr>
                <w:sz w:val="16"/>
                <w:szCs w:val="16"/>
              </w:rPr>
              <w:t>4 062 965 496,68</w:t>
            </w:r>
          </w:p>
        </w:tc>
        <w:tc>
          <w:tcPr>
            <w:tcW w:w="566" w:type="pct"/>
            <w:shd w:val="clear" w:color="auto" w:fill="auto"/>
            <w:noWrap/>
            <w:vAlign w:val="bottom"/>
            <w:hideMark/>
          </w:tcPr>
          <w:p w:rsidR="00CF7DC8" w:rsidRPr="00A17919" w:rsidRDefault="00CF7DC8" w:rsidP="001153B7">
            <w:pPr>
              <w:jc w:val="right"/>
              <w:rPr>
                <w:sz w:val="16"/>
                <w:szCs w:val="16"/>
              </w:rPr>
            </w:pPr>
            <w:r w:rsidRPr="00A17919">
              <w:rPr>
                <w:sz w:val="16"/>
                <w:szCs w:val="16"/>
              </w:rPr>
              <w:t>4 101 597 649,23</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72C"/>
    <w:rsid w:val="0099172C"/>
    <w:rsid w:val="00CF7DC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F7DC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F7DC8"/>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CF7DC8"/>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CF7DC8"/>
    <w:pPr>
      <w:keepNext/>
      <w:spacing w:before="240" w:after="60"/>
      <w:outlineLvl w:val="2"/>
    </w:pPr>
    <w:rPr>
      <w:rFonts w:ascii="Cambria" w:hAnsi="Cambria"/>
      <w:b/>
      <w:bCs/>
      <w:sz w:val="26"/>
      <w:szCs w:val="26"/>
    </w:rPr>
  </w:style>
  <w:style w:type="paragraph" w:styleId="4">
    <w:name w:val="heading 4"/>
    <w:basedOn w:val="a0"/>
    <w:next w:val="a0"/>
    <w:link w:val="40"/>
    <w:qFormat/>
    <w:rsid w:val="00CF7DC8"/>
    <w:pPr>
      <w:keepNext/>
      <w:spacing w:before="240" w:after="60"/>
      <w:outlineLvl w:val="3"/>
    </w:pPr>
    <w:rPr>
      <w:b/>
      <w:bCs/>
      <w:sz w:val="28"/>
      <w:szCs w:val="28"/>
      <w:lang w:val="x-none"/>
    </w:rPr>
  </w:style>
  <w:style w:type="paragraph" w:styleId="5">
    <w:name w:val="heading 5"/>
    <w:basedOn w:val="a0"/>
    <w:next w:val="a0"/>
    <w:link w:val="50"/>
    <w:unhideWhenUsed/>
    <w:qFormat/>
    <w:rsid w:val="00CF7DC8"/>
    <w:pPr>
      <w:spacing w:before="240" w:after="60"/>
      <w:outlineLvl w:val="4"/>
    </w:pPr>
    <w:rPr>
      <w:rFonts w:ascii="Calibri" w:hAnsi="Calibri"/>
      <w:b/>
      <w:bCs/>
      <w:i/>
      <w:iCs/>
      <w:sz w:val="26"/>
      <w:szCs w:val="26"/>
    </w:rPr>
  </w:style>
  <w:style w:type="paragraph" w:styleId="6">
    <w:name w:val="heading 6"/>
    <w:basedOn w:val="a0"/>
    <w:next w:val="a0"/>
    <w:link w:val="60"/>
    <w:qFormat/>
    <w:rsid w:val="00CF7DC8"/>
    <w:pPr>
      <w:spacing w:before="240" w:after="60"/>
      <w:outlineLvl w:val="5"/>
    </w:pPr>
    <w:rPr>
      <w:b/>
      <w:bCs/>
      <w:sz w:val="20"/>
      <w:szCs w:val="20"/>
      <w:lang w:val="x-none"/>
    </w:rPr>
  </w:style>
  <w:style w:type="paragraph" w:styleId="7">
    <w:name w:val="heading 7"/>
    <w:basedOn w:val="a0"/>
    <w:next w:val="a0"/>
    <w:link w:val="70"/>
    <w:qFormat/>
    <w:rsid w:val="00CF7DC8"/>
    <w:pPr>
      <w:spacing w:before="240" w:after="60"/>
      <w:outlineLvl w:val="6"/>
    </w:pPr>
    <w:rPr>
      <w:lang w:val="x-none"/>
    </w:rPr>
  </w:style>
  <w:style w:type="paragraph" w:styleId="8">
    <w:name w:val="heading 8"/>
    <w:basedOn w:val="a0"/>
    <w:next w:val="a0"/>
    <w:link w:val="80"/>
    <w:qFormat/>
    <w:rsid w:val="00CF7DC8"/>
    <w:pPr>
      <w:spacing w:before="240" w:after="60"/>
      <w:outlineLvl w:val="7"/>
    </w:pPr>
    <w:rPr>
      <w:i/>
      <w:iCs/>
      <w:lang w:val="x-none"/>
    </w:rPr>
  </w:style>
  <w:style w:type="paragraph" w:styleId="9">
    <w:name w:val="heading 9"/>
    <w:basedOn w:val="a0"/>
    <w:next w:val="a0"/>
    <w:link w:val="90"/>
    <w:qFormat/>
    <w:rsid w:val="00CF7DC8"/>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F7DC8"/>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CF7DC8"/>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CF7DC8"/>
    <w:rPr>
      <w:rFonts w:ascii="Cambria" w:eastAsia="Times New Roman" w:hAnsi="Cambria" w:cs="Times New Roman"/>
      <w:b/>
      <w:bCs/>
      <w:sz w:val="26"/>
      <w:szCs w:val="26"/>
      <w:lang w:eastAsia="ru-RU"/>
    </w:rPr>
  </w:style>
  <w:style w:type="character" w:customStyle="1" w:styleId="40">
    <w:name w:val="Заголовок 4 Знак"/>
    <w:basedOn w:val="a1"/>
    <w:link w:val="4"/>
    <w:rsid w:val="00CF7DC8"/>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CF7DC8"/>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CF7DC8"/>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CF7DC8"/>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CF7DC8"/>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CF7DC8"/>
    <w:rPr>
      <w:rFonts w:ascii="Arial" w:eastAsia="Times New Roman" w:hAnsi="Arial" w:cs="Arial"/>
      <w:lang w:eastAsia="ru-RU"/>
    </w:rPr>
  </w:style>
  <w:style w:type="paragraph" w:styleId="a4">
    <w:name w:val="Balloon Text"/>
    <w:basedOn w:val="a0"/>
    <w:link w:val="a5"/>
    <w:uiPriority w:val="99"/>
    <w:rsid w:val="00CF7DC8"/>
    <w:rPr>
      <w:rFonts w:ascii="Tahoma" w:hAnsi="Tahoma"/>
      <w:sz w:val="16"/>
      <w:szCs w:val="16"/>
      <w:lang w:val="x-none" w:eastAsia="x-none"/>
    </w:rPr>
  </w:style>
  <w:style w:type="character" w:customStyle="1" w:styleId="a5">
    <w:name w:val="Текст выноски Знак"/>
    <w:basedOn w:val="a1"/>
    <w:link w:val="a4"/>
    <w:uiPriority w:val="99"/>
    <w:rsid w:val="00CF7DC8"/>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CF7DC8"/>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CF7DC8"/>
    <w:rPr>
      <w:rFonts w:ascii="Times New Roman" w:eastAsia="Lucida Sans Unicode" w:hAnsi="Times New Roman" w:cs="Times New Roman"/>
      <w:kern w:val="2"/>
      <w:sz w:val="24"/>
      <w:szCs w:val="24"/>
      <w:lang w:val="x-none"/>
    </w:rPr>
  </w:style>
  <w:style w:type="character" w:styleId="a8">
    <w:name w:val="Hyperlink"/>
    <w:uiPriority w:val="99"/>
    <w:rsid w:val="00CF7DC8"/>
    <w:rPr>
      <w:color w:val="0000FF"/>
      <w:u w:val="single"/>
    </w:rPr>
  </w:style>
  <w:style w:type="paragraph" w:customStyle="1" w:styleId="ConsTitle">
    <w:name w:val="ConsTitle"/>
    <w:rsid w:val="00CF7DC8"/>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F7DC8"/>
    <w:pPr>
      <w:tabs>
        <w:tab w:val="center" w:pos="4677"/>
        <w:tab w:val="right" w:pos="9355"/>
      </w:tabs>
    </w:pPr>
  </w:style>
  <w:style w:type="character" w:customStyle="1" w:styleId="aa">
    <w:name w:val="Верхний колонтитул Знак"/>
    <w:basedOn w:val="a1"/>
    <w:link w:val="a9"/>
    <w:uiPriority w:val="99"/>
    <w:rsid w:val="00CF7DC8"/>
    <w:rPr>
      <w:rFonts w:ascii="Times New Roman" w:eastAsia="Times New Roman" w:hAnsi="Times New Roman" w:cs="Times New Roman"/>
      <w:sz w:val="24"/>
      <w:szCs w:val="24"/>
      <w:lang w:eastAsia="ru-RU"/>
    </w:rPr>
  </w:style>
  <w:style w:type="paragraph" w:styleId="ab">
    <w:name w:val="footer"/>
    <w:basedOn w:val="a0"/>
    <w:link w:val="ac"/>
    <w:uiPriority w:val="99"/>
    <w:rsid w:val="00CF7DC8"/>
    <w:pPr>
      <w:tabs>
        <w:tab w:val="center" w:pos="4677"/>
        <w:tab w:val="right" w:pos="9355"/>
      </w:tabs>
    </w:pPr>
  </w:style>
  <w:style w:type="character" w:customStyle="1" w:styleId="ac">
    <w:name w:val="Нижний колонтитул Знак"/>
    <w:basedOn w:val="a1"/>
    <w:link w:val="ab"/>
    <w:uiPriority w:val="99"/>
    <w:rsid w:val="00CF7DC8"/>
    <w:rPr>
      <w:rFonts w:ascii="Times New Roman" w:eastAsia="Times New Roman" w:hAnsi="Times New Roman" w:cs="Times New Roman"/>
      <w:sz w:val="24"/>
      <w:szCs w:val="24"/>
      <w:lang w:eastAsia="ru-RU"/>
    </w:rPr>
  </w:style>
  <w:style w:type="paragraph" w:customStyle="1" w:styleId="ad">
    <w:name w:val="Статья"/>
    <w:basedOn w:val="a0"/>
    <w:rsid w:val="00CF7DC8"/>
    <w:pPr>
      <w:spacing w:before="400" w:line="360" w:lineRule="auto"/>
      <w:ind w:left="708"/>
    </w:pPr>
    <w:rPr>
      <w:b/>
      <w:sz w:val="28"/>
    </w:rPr>
  </w:style>
  <w:style w:type="paragraph" w:customStyle="1" w:styleId="ae">
    <w:name w:val="Абзац"/>
    <w:rsid w:val="00CF7DC8"/>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F7DC8"/>
    <w:rPr>
      <w:sz w:val="25"/>
      <w:shd w:val="clear" w:color="auto" w:fill="FFFFFF"/>
    </w:rPr>
  </w:style>
  <w:style w:type="paragraph" w:customStyle="1" w:styleId="11">
    <w:name w:val="Основной текст1"/>
    <w:basedOn w:val="a0"/>
    <w:link w:val="af"/>
    <w:qFormat/>
    <w:rsid w:val="00CF7DC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CF7DC8"/>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CF7DC8"/>
    <w:rPr>
      <w:rFonts w:ascii="Calibri" w:eastAsia="Times New Roman" w:hAnsi="Calibri" w:cs="Times New Roman"/>
      <w:sz w:val="16"/>
      <w:szCs w:val="16"/>
    </w:rPr>
  </w:style>
  <w:style w:type="paragraph" w:styleId="af0">
    <w:name w:val="Title"/>
    <w:basedOn w:val="a0"/>
    <w:link w:val="af1"/>
    <w:qFormat/>
    <w:rsid w:val="00CF7DC8"/>
    <w:pPr>
      <w:jc w:val="center"/>
    </w:pPr>
    <w:rPr>
      <w:b/>
      <w:bCs/>
      <w:sz w:val="28"/>
    </w:rPr>
  </w:style>
  <w:style w:type="character" w:customStyle="1" w:styleId="af1">
    <w:name w:val="Название Знак"/>
    <w:basedOn w:val="a1"/>
    <w:link w:val="af0"/>
    <w:rsid w:val="00CF7DC8"/>
    <w:rPr>
      <w:rFonts w:ascii="Times New Roman" w:eastAsia="Times New Roman" w:hAnsi="Times New Roman" w:cs="Times New Roman"/>
      <w:b/>
      <w:bCs/>
      <w:sz w:val="28"/>
      <w:szCs w:val="24"/>
      <w:lang w:eastAsia="ru-RU"/>
    </w:rPr>
  </w:style>
  <w:style w:type="table" w:styleId="af2">
    <w:name w:val="Table Grid"/>
    <w:basedOn w:val="a2"/>
    <w:uiPriority w:val="59"/>
    <w:rsid w:val="00CF7DC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CF7DC8"/>
    <w:pPr>
      <w:spacing w:after="200" w:line="276" w:lineRule="auto"/>
      <w:ind w:left="720"/>
      <w:contextualSpacing/>
    </w:pPr>
    <w:rPr>
      <w:rFonts w:ascii="Calibri" w:eastAsia="Calibri" w:hAnsi="Calibri"/>
      <w:sz w:val="22"/>
      <w:szCs w:val="22"/>
    </w:rPr>
  </w:style>
  <w:style w:type="paragraph" w:customStyle="1" w:styleId="ConsNormal">
    <w:name w:val="ConsNormal"/>
    <w:rsid w:val="00CF7DC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CF7D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F7D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F7DC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F7DC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F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F7DC8"/>
    <w:rPr>
      <w:rFonts w:ascii="Courier New" w:eastAsia="Times New Roman" w:hAnsi="Courier New" w:cs="Courier New"/>
      <w:sz w:val="20"/>
      <w:szCs w:val="20"/>
      <w:lang w:eastAsia="ru-RU"/>
    </w:rPr>
  </w:style>
  <w:style w:type="character" w:styleId="af3">
    <w:name w:val="page number"/>
    <w:basedOn w:val="a1"/>
    <w:rsid w:val="00CF7DC8"/>
  </w:style>
  <w:style w:type="paragraph" w:styleId="af4">
    <w:name w:val="footnote text"/>
    <w:basedOn w:val="a0"/>
    <w:link w:val="af5"/>
    <w:rsid w:val="00CF7DC8"/>
    <w:rPr>
      <w:sz w:val="20"/>
      <w:szCs w:val="20"/>
    </w:rPr>
  </w:style>
  <w:style w:type="character" w:customStyle="1" w:styleId="af5">
    <w:name w:val="Текст сноски Знак"/>
    <w:basedOn w:val="a1"/>
    <w:link w:val="af4"/>
    <w:rsid w:val="00CF7DC8"/>
    <w:rPr>
      <w:rFonts w:ascii="Times New Roman" w:eastAsia="Times New Roman" w:hAnsi="Times New Roman" w:cs="Times New Roman"/>
      <w:sz w:val="20"/>
      <w:szCs w:val="20"/>
      <w:lang w:eastAsia="ru-RU"/>
    </w:rPr>
  </w:style>
  <w:style w:type="character" w:styleId="af6">
    <w:name w:val="footnote reference"/>
    <w:uiPriority w:val="99"/>
    <w:rsid w:val="00CF7DC8"/>
    <w:rPr>
      <w:vertAlign w:val="superscript"/>
    </w:rPr>
  </w:style>
  <w:style w:type="character" w:styleId="af7">
    <w:name w:val="annotation reference"/>
    <w:uiPriority w:val="99"/>
    <w:rsid w:val="00CF7DC8"/>
    <w:rPr>
      <w:sz w:val="16"/>
      <w:szCs w:val="16"/>
    </w:rPr>
  </w:style>
  <w:style w:type="paragraph" w:styleId="af8">
    <w:name w:val="annotation text"/>
    <w:basedOn w:val="a0"/>
    <w:link w:val="af9"/>
    <w:uiPriority w:val="99"/>
    <w:rsid w:val="00CF7DC8"/>
    <w:rPr>
      <w:sz w:val="20"/>
      <w:szCs w:val="20"/>
    </w:rPr>
  </w:style>
  <w:style w:type="character" w:customStyle="1" w:styleId="af9">
    <w:name w:val="Текст примечания Знак"/>
    <w:basedOn w:val="a1"/>
    <w:link w:val="af8"/>
    <w:uiPriority w:val="99"/>
    <w:rsid w:val="00CF7DC8"/>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CF7DC8"/>
    <w:rPr>
      <w:b/>
      <w:bCs/>
    </w:rPr>
  </w:style>
  <w:style w:type="character" w:customStyle="1" w:styleId="afb">
    <w:name w:val="Тема примечания Знак"/>
    <w:basedOn w:val="af9"/>
    <w:link w:val="afa"/>
    <w:uiPriority w:val="99"/>
    <w:rsid w:val="00CF7DC8"/>
    <w:rPr>
      <w:rFonts w:ascii="Times New Roman" w:eastAsia="Times New Roman" w:hAnsi="Times New Roman" w:cs="Times New Roman"/>
      <w:b/>
      <w:bCs/>
      <w:sz w:val="20"/>
      <w:szCs w:val="20"/>
      <w:lang w:eastAsia="ru-RU"/>
    </w:rPr>
  </w:style>
  <w:style w:type="paragraph" w:styleId="afc">
    <w:name w:val="No Spacing"/>
    <w:link w:val="afd"/>
    <w:uiPriority w:val="1"/>
    <w:qFormat/>
    <w:rsid w:val="00CF7DC8"/>
    <w:pPr>
      <w:spacing w:after="0" w:line="240" w:lineRule="auto"/>
    </w:pPr>
    <w:rPr>
      <w:rFonts w:ascii="Calibri" w:eastAsia="Calibri" w:hAnsi="Calibri" w:cs="Times New Roman"/>
    </w:rPr>
  </w:style>
  <w:style w:type="paragraph" w:styleId="afe">
    <w:name w:val="List Paragraph"/>
    <w:basedOn w:val="a0"/>
    <w:link w:val="aff"/>
    <w:uiPriority w:val="34"/>
    <w:qFormat/>
    <w:rsid w:val="00CF7DC8"/>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CF7DC8"/>
  </w:style>
  <w:style w:type="paragraph" w:customStyle="1" w:styleId="ConsPlusDocList">
    <w:name w:val="ConsPlusDocList"/>
    <w:next w:val="a0"/>
    <w:rsid w:val="00CF7DC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F7DC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F7DC8"/>
    <w:pPr>
      <w:numPr>
        <w:numId w:val="1"/>
      </w:numPr>
      <w:contextualSpacing/>
    </w:pPr>
  </w:style>
  <w:style w:type="paragraph" w:customStyle="1" w:styleId="aff0">
    <w:name w:val="a"/>
    <w:basedOn w:val="a0"/>
    <w:rsid w:val="00CF7DC8"/>
    <w:pPr>
      <w:spacing w:before="100" w:beforeAutospacing="1" w:after="100" w:afterAutospacing="1"/>
    </w:pPr>
  </w:style>
  <w:style w:type="paragraph" w:customStyle="1" w:styleId="21">
    <w:name w:val="Абзац списка2"/>
    <w:basedOn w:val="a0"/>
    <w:qFormat/>
    <w:rsid w:val="00CF7DC8"/>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CF7DC8"/>
    <w:rPr>
      <w:color w:val="800080"/>
      <w:u w:val="single"/>
    </w:rPr>
  </w:style>
  <w:style w:type="paragraph" w:customStyle="1" w:styleId="xl63">
    <w:name w:val="xl63"/>
    <w:basedOn w:val="a0"/>
    <w:rsid w:val="00CF7DC8"/>
    <w:pPr>
      <w:spacing w:before="100" w:beforeAutospacing="1" w:after="100" w:afterAutospacing="1"/>
    </w:pPr>
  </w:style>
  <w:style w:type="paragraph" w:customStyle="1" w:styleId="xl64">
    <w:name w:val="xl64"/>
    <w:basedOn w:val="a0"/>
    <w:rsid w:val="00CF7DC8"/>
    <w:pPr>
      <w:spacing w:before="100" w:beforeAutospacing="1" w:after="100" w:afterAutospacing="1"/>
      <w:jc w:val="center"/>
      <w:textAlignment w:val="top"/>
    </w:pPr>
  </w:style>
  <w:style w:type="paragraph" w:customStyle="1" w:styleId="xl65">
    <w:name w:val="xl65"/>
    <w:basedOn w:val="a0"/>
    <w:rsid w:val="00CF7DC8"/>
    <w:pPr>
      <w:spacing w:before="100" w:beforeAutospacing="1" w:after="100" w:afterAutospacing="1"/>
    </w:pPr>
  </w:style>
  <w:style w:type="paragraph" w:customStyle="1" w:styleId="xl66">
    <w:name w:val="xl66"/>
    <w:basedOn w:val="a0"/>
    <w:rsid w:val="00CF7DC8"/>
    <w:pPr>
      <w:spacing w:before="100" w:beforeAutospacing="1" w:after="100" w:afterAutospacing="1"/>
    </w:pPr>
    <w:rPr>
      <w:sz w:val="16"/>
      <w:szCs w:val="16"/>
    </w:rPr>
  </w:style>
  <w:style w:type="paragraph" w:customStyle="1" w:styleId="xl67">
    <w:name w:val="xl67"/>
    <w:basedOn w:val="a0"/>
    <w:rsid w:val="00CF7DC8"/>
    <w:pPr>
      <w:spacing w:before="100" w:beforeAutospacing="1" w:after="100" w:afterAutospacing="1"/>
      <w:jc w:val="right"/>
    </w:pPr>
    <w:rPr>
      <w:sz w:val="16"/>
      <w:szCs w:val="16"/>
    </w:rPr>
  </w:style>
  <w:style w:type="paragraph" w:customStyle="1" w:styleId="xl68">
    <w:name w:val="xl68"/>
    <w:basedOn w:val="a0"/>
    <w:rsid w:val="00CF7DC8"/>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F7DC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F7DC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F7DC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F7DC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F7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F7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F7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F7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F7DC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F7DC8"/>
    <w:pPr>
      <w:pBdr>
        <w:top w:val="single" w:sz="8" w:space="0" w:color="auto"/>
      </w:pBdr>
      <w:spacing w:before="100" w:beforeAutospacing="1" w:after="100" w:afterAutospacing="1"/>
    </w:pPr>
  </w:style>
  <w:style w:type="paragraph" w:customStyle="1" w:styleId="xl88">
    <w:name w:val="xl88"/>
    <w:basedOn w:val="a0"/>
    <w:rsid w:val="00CF7DC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F7DC8"/>
    <w:pPr>
      <w:pBdr>
        <w:left w:val="single" w:sz="4" w:space="0" w:color="auto"/>
        <w:bottom w:val="single" w:sz="4" w:space="0" w:color="auto"/>
      </w:pBdr>
      <w:spacing w:before="100" w:beforeAutospacing="1" w:after="100" w:afterAutospacing="1"/>
    </w:pPr>
  </w:style>
  <w:style w:type="paragraph" w:customStyle="1" w:styleId="xl90">
    <w:name w:val="xl90"/>
    <w:basedOn w:val="a0"/>
    <w:rsid w:val="00CF7DC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F7DC8"/>
    <w:pPr>
      <w:pBdr>
        <w:top w:val="single" w:sz="8" w:space="0" w:color="auto"/>
      </w:pBdr>
      <w:spacing w:before="100" w:beforeAutospacing="1" w:after="100" w:afterAutospacing="1"/>
    </w:pPr>
    <w:rPr>
      <w:sz w:val="16"/>
      <w:szCs w:val="16"/>
    </w:rPr>
  </w:style>
  <w:style w:type="paragraph" w:customStyle="1" w:styleId="xl92">
    <w:name w:val="xl92"/>
    <w:basedOn w:val="a0"/>
    <w:rsid w:val="00CF7DC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F7DC8"/>
    <w:pPr>
      <w:pBdr>
        <w:top w:val="single" w:sz="8" w:space="0" w:color="auto"/>
      </w:pBdr>
      <w:spacing w:before="100" w:beforeAutospacing="1" w:after="100" w:afterAutospacing="1"/>
    </w:pPr>
    <w:rPr>
      <w:sz w:val="16"/>
      <w:szCs w:val="16"/>
    </w:rPr>
  </w:style>
  <w:style w:type="paragraph" w:customStyle="1" w:styleId="xl94">
    <w:name w:val="xl94"/>
    <w:basedOn w:val="a0"/>
    <w:rsid w:val="00CF7DC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F7DC8"/>
    <w:pPr>
      <w:spacing w:before="100" w:beforeAutospacing="1" w:after="100" w:afterAutospacing="1"/>
      <w:textAlignment w:val="top"/>
    </w:pPr>
    <w:rPr>
      <w:sz w:val="16"/>
      <w:szCs w:val="16"/>
    </w:rPr>
  </w:style>
  <w:style w:type="paragraph" w:customStyle="1" w:styleId="xl96">
    <w:name w:val="xl96"/>
    <w:basedOn w:val="a0"/>
    <w:rsid w:val="00CF7DC8"/>
    <w:pPr>
      <w:pBdr>
        <w:left w:val="single" w:sz="8" w:space="0" w:color="auto"/>
      </w:pBdr>
      <w:spacing w:before="100" w:beforeAutospacing="1" w:after="100" w:afterAutospacing="1"/>
    </w:pPr>
    <w:rPr>
      <w:sz w:val="16"/>
      <w:szCs w:val="16"/>
    </w:rPr>
  </w:style>
  <w:style w:type="paragraph" w:customStyle="1" w:styleId="xl97">
    <w:name w:val="xl97"/>
    <w:basedOn w:val="a0"/>
    <w:rsid w:val="00CF7DC8"/>
    <w:pPr>
      <w:spacing w:before="100" w:beforeAutospacing="1" w:after="100" w:afterAutospacing="1"/>
    </w:pPr>
    <w:rPr>
      <w:sz w:val="16"/>
      <w:szCs w:val="16"/>
    </w:rPr>
  </w:style>
  <w:style w:type="paragraph" w:customStyle="1" w:styleId="xl98">
    <w:name w:val="xl98"/>
    <w:basedOn w:val="a0"/>
    <w:rsid w:val="00CF7DC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F7DC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F7DC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F7DC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F7DC8"/>
    <w:pPr>
      <w:spacing w:before="100" w:beforeAutospacing="1" w:after="100" w:afterAutospacing="1"/>
      <w:jc w:val="center"/>
      <w:textAlignment w:val="top"/>
    </w:pPr>
    <w:rPr>
      <w:sz w:val="16"/>
      <w:szCs w:val="16"/>
    </w:rPr>
  </w:style>
  <w:style w:type="paragraph" w:customStyle="1" w:styleId="xl103">
    <w:name w:val="xl103"/>
    <w:basedOn w:val="a0"/>
    <w:rsid w:val="00CF7DC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F7DC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F7DC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F7DC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F7DC8"/>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F7DC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F7DC8"/>
    <w:pPr>
      <w:spacing w:before="100" w:beforeAutospacing="1" w:after="100" w:afterAutospacing="1"/>
      <w:jc w:val="center"/>
    </w:pPr>
    <w:rPr>
      <w:sz w:val="16"/>
      <w:szCs w:val="16"/>
    </w:rPr>
  </w:style>
  <w:style w:type="paragraph" w:customStyle="1" w:styleId="xl112">
    <w:name w:val="xl112"/>
    <w:basedOn w:val="a0"/>
    <w:rsid w:val="00CF7DC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F7DC8"/>
    <w:pPr>
      <w:pBdr>
        <w:bottom w:val="single" w:sz="4" w:space="0" w:color="auto"/>
      </w:pBdr>
      <w:spacing w:before="100" w:beforeAutospacing="1" w:after="100" w:afterAutospacing="1"/>
    </w:pPr>
    <w:rPr>
      <w:sz w:val="16"/>
      <w:szCs w:val="16"/>
    </w:rPr>
  </w:style>
  <w:style w:type="paragraph" w:customStyle="1" w:styleId="xl114">
    <w:name w:val="xl114"/>
    <w:basedOn w:val="a0"/>
    <w:rsid w:val="00CF7DC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F7DC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F7DC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F7DC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F7DC8"/>
    <w:pPr>
      <w:spacing w:before="100" w:beforeAutospacing="1" w:after="100" w:afterAutospacing="1"/>
    </w:pPr>
    <w:rPr>
      <w:sz w:val="16"/>
      <w:szCs w:val="16"/>
    </w:rPr>
  </w:style>
  <w:style w:type="paragraph" w:customStyle="1" w:styleId="xl119">
    <w:name w:val="xl119"/>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F7DC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F7DC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F7DC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F7DC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F7DC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CF7DC8"/>
    <w:pPr>
      <w:spacing w:after="120"/>
    </w:pPr>
  </w:style>
  <w:style w:type="character" w:customStyle="1" w:styleId="aff3">
    <w:name w:val="Основной текст Знак"/>
    <w:basedOn w:val="a1"/>
    <w:link w:val="aff2"/>
    <w:rsid w:val="00CF7DC8"/>
    <w:rPr>
      <w:rFonts w:ascii="Times New Roman" w:eastAsia="Times New Roman" w:hAnsi="Times New Roman" w:cs="Times New Roman"/>
      <w:sz w:val="24"/>
      <w:szCs w:val="24"/>
      <w:lang w:eastAsia="ru-RU"/>
    </w:rPr>
  </w:style>
  <w:style w:type="paragraph" w:styleId="22">
    <w:name w:val="Body Text 2"/>
    <w:basedOn w:val="a0"/>
    <w:link w:val="23"/>
    <w:uiPriority w:val="99"/>
    <w:rsid w:val="00CF7DC8"/>
    <w:pPr>
      <w:spacing w:after="120" w:line="480" w:lineRule="auto"/>
    </w:pPr>
  </w:style>
  <w:style w:type="character" w:customStyle="1" w:styleId="23">
    <w:name w:val="Основной текст 2 Знак"/>
    <w:basedOn w:val="a1"/>
    <w:link w:val="22"/>
    <w:uiPriority w:val="99"/>
    <w:rsid w:val="00CF7DC8"/>
    <w:rPr>
      <w:rFonts w:ascii="Times New Roman" w:eastAsia="Times New Roman" w:hAnsi="Times New Roman" w:cs="Times New Roman"/>
      <w:sz w:val="24"/>
      <w:szCs w:val="24"/>
      <w:lang w:eastAsia="ru-RU"/>
    </w:rPr>
  </w:style>
  <w:style w:type="paragraph" w:styleId="aff4">
    <w:name w:val="caption"/>
    <w:basedOn w:val="a0"/>
    <w:uiPriority w:val="99"/>
    <w:qFormat/>
    <w:rsid w:val="00CF7DC8"/>
    <w:pPr>
      <w:widowControl w:val="0"/>
      <w:jc w:val="center"/>
    </w:pPr>
    <w:rPr>
      <w:b/>
      <w:sz w:val="28"/>
      <w:szCs w:val="20"/>
    </w:rPr>
  </w:style>
  <w:style w:type="paragraph" w:styleId="aff5">
    <w:name w:val="Body Text Indent"/>
    <w:basedOn w:val="a0"/>
    <w:link w:val="aff6"/>
    <w:uiPriority w:val="99"/>
    <w:rsid w:val="00CF7DC8"/>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CF7DC8"/>
    <w:rPr>
      <w:rFonts w:ascii="Times New Roman" w:eastAsia="Times New Roman" w:hAnsi="Times New Roman" w:cs="Times New Roman"/>
      <w:sz w:val="24"/>
      <w:szCs w:val="24"/>
      <w:lang w:eastAsia="ru-RU"/>
    </w:rPr>
  </w:style>
  <w:style w:type="paragraph" w:styleId="aff7">
    <w:name w:val="Subtitle"/>
    <w:basedOn w:val="a0"/>
    <w:link w:val="aff8"/>
    <w:qFormat/>
    <w:rsid w:val="00CF7DC8"/>
    <w:pPr>
      <w:widowControl w:val="0"/>
      <w:jc w:val="center"/>
    </w:pPr>
    <w:rPr>
      <w:b/>
      <w:szCs w:val="20"/>
    </w:rPr>
  </w:style>
  <w:style w:type="character" w:customStyle="1" w:styleId="aff8">
    <w:name w:val="Подзаголовок Знак"/>
    <w:basedOn w:val="a1"/>
    <w:link w:val="aff7"/>
    <w:rsid w:val="00CF7DC8"/>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CF7DC8"/>
    <w:pPr>
      <w:spacing w:line="360" w:lineRule="auto"/>
      <w:ind w:firstLine="360"/>
      <w:jc w:val="both"/>
    </w:pPr>
  </w:style>
  <w:style w:type="character" w:customStyle="1" w:styleId="25">
    <w:name w:val="Основной текст с отступом 2 Знак"/>
    <w:basedOn w:val="a1"/>
    <w:link w:val="24"/>
    <w:uiPriority w:val="99"/>
    <w:rsid w:val="00CF7DC8"/>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CF7DC8"/>
    <w:pPr>
      <w:spacing w:line="360" w:lineRule="auto"/>
      <w:ind w:firstLine="544"/>
      <w:jc w:val="both"/>
    </w:pPr>
  </w:style>
  <w:style w:type="character" w:customStyle="1" w:styleId="34">
    <w:name w:val="Основной текст с отступом 3 Знак"/>
    <w:basedOn w:val="a1"/>
    <w:link w:val="33"/>
    <w:uiPriority w:val="99"/>
    <w:rsid w:val="00CF7DC8"/>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CF7DC8"/>
    <w:pPr>
      <w:widowControl w:val="0"/>
      <w:ind w:left="567"/>
    </w:pPr>
    <w:rPr>
      <w:szCs w:val="20"/>
    </w:rPr>
  </w:style>
  <w:style w:type="paragraph" w:customStyle="1" w:styleId="14">
    <w:name w:val="Знак Знак Знак1"/>
    <w:basedOn w:val="a0"/>
    <w:rsid w:val="00CF7DC8"/>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CF7DC8"/>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CF7DC8"/>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CF7DC8"/>
    <w:pPr>
      <w:spacing w:after="160" w:line="240" w:lineRule="exact"/>
    </w:pPr>
    <w:rPr>
      <w:rFonts w:ascii="Verdana" w:hAnsi="Verdana"/>
      <w:sz w:val="20"/>
      <w:szCs w:val="20"/>
      <w:lang w:val="en-US" w:eastAsia="en-US"/>
    </w:rPr>
  </w:style>
  <w:style w:type="paragraph" w:customStyle="1" w:styleId="310">
    <w:name w:val="Основной текст 31"/>
    <w:basedOn w:val="a0"/>
    <w:rsid w:val="00CF7DC8"/>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CF7DC8"/>
    <w:pPr>
      <w:spacing w:before="100" w:beforeAutospacing="1" w:after="100" w:afterAutospacing="1"/>
    </w:pPr>
    <w:rPr>
      <w:rFonts w:ascii="Tahoma" w:hAnsi="Tahoma"/>
      <w:sz w:val="20"/>
      <w:szCs w:val="20"/>
      <w:lang w:val="en-US" w:eastAsia="en-US"/>
    </w:rPr>
  </w:style>
  <w:style w:type="character" w:styleId="affd">
    <w:name w:val="Strong"/>
    <w:uiPriority w:val="22"/>
    <w:qFormat/>
    <w:rsid w:val="00CF7DC8"/>
    <w:rPr>
      <w:b/>
      <w:bCs/>
    </w:rPr>
  </w:style>
  <w:style w:type="character" w:styleId="affe">
    <w:name w:val="Intense Emphasis"/>
    <w:uiPriority w:val="21"/>
    <w:qFormat/>
    <w:rsid w:val="00CF7DC8"/>
    <w:rPr>
      <w:b/>
      <w:bCs/>
      <w:i/>
      <w:iCs/>
      <w:color w:val="4F81BD"/>
    </w:rPr>
  </w:style>
  <w:style w:type="paragraph" w:styleId="afff">
    <w:name w:val="TOC Heading"/>
    <w:basedOn w:val="1"/>
    <w:next w:val="a0"/>
    <w:uiPriority w:val="39"/>
    <w:qFormat/>
    <w:rsid w:val="00CF7DC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CF7DC8"/>
    <w:pPr>
      <w:tabs>
        <w:tab w:val="right" w:leader="dot" w:pos="9344"/>
      </w:tabs>
      <w:spacing w:line="360" w:lineRule="auto"/>
      <w:jc w:val="both"/>
    </w:pPr>
  </w:style>
  <w:style w:type="paragraph" w:styleId="26">
    <w:name w:val="toc 2"/>
    <w:basedOn w:val="a0"/>
    <w:next w:val="a0"/>
    <w:autoRedefine/>
    <w:uiPriority w:val="39"/>
    <w:unhideWhenUsed/>
    <w:rsid w:val="00CF7DC8"/>
    <w:pPr>
      <w:ind w:left="240"/>
    </w:pPr>
  </w:style>
  <w:style w:type="paragraph" w:styleId="35">
    <w:name w:val="toc 3"/>
    <w:basedOn w:val="a0"/>
    <w:next w:val="a0"/>
    <w:autoRedefine/>
    <w:uiPriority w:val="39"/>
    <w:unhideWhenUsed/>
    <w:rsid w:val="00CF7DC8"/>
    <w:pPr>
      <w:ind w:left="480"/>
    </w:pPr>
  </w:style>
  <w:style w:type="character" w:styleId="afff0">
    <w:name w:val="Book Title"/>
    <w:uiPriority w:val="33"/>
    <w:qFormat/>
    <w:rsid w:val="00CF7DC8"/>
    <w:rPr>
      <w:b/>
      <w:bCs/>
      <w:smallCaps/>
      <w:spacing w:val="5"/>
    </w:rPr>
  </w:style>
  <w:style w:type="paragraph" w:customStyle="1" w:styleId="afff1">
    <w:name w:val="Знак Знак"/>
    <w:basedOn w:val="a0"/>
    <w:rsid w:val="00CF7DC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CF7DC8"/>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CF7DC8"/>
    <w:pPr>
      <w:spacing w:after="160" w:line="240" w:lineRule="exact"/>
    </w:pPr>
    <w:rPr>
      <w:rFonts w:ascii="Verdana" w:hAnsi="Verdana"/>
      <w:sz w:val="20"/>
      <w:szCs w:val="20"/>
      <w:lang w:val="en-US" w:eastAsia="en-US"/>
    </w:rPr>
  </w:style>
  <w:style w:type="paragraph" w:customStyle="1" w:styleId="-1">
    <w:name w:val="-Текст1"/>
    <w:basedOn w:val="a0"/>
    <w:rsid w:val="00CF7DC8"/>
    <w:pPr>
      <w:widowControl w:val="0"/>
      <w:ind w:firstLine="720"/>
      <w:jc w:val="both"/>
    </w:pPr>
    <w:rPr>
      <w:rFonts w:ascii="a_Timer" w:hAnsi="a_Timer"/>
      <w:snapToGrid w:val="0"/>
      <w:lang w:val="en-US"/>
    </w:rPr>
  </w:style>
  <w:style w:type="paragraph" w:customStyle="1" w:styleId="afff3">
    <w:name w:val="Знак"/>
    <w:basedOn w:val="a0"/>
    <w:rsid w:val="00CF7DC8"/>
    <w:pPr>
      <w:spacing w:after="160" w:line="240" w:lineRule="exact"/>
    </w:pPr>
    <w:rPr>
      <w:rFonts w:ascii="Verdana" w:hAnsi="Verdana"/>
      <w:sz w:val="20"/>
      <w:szCs w:val="20"/>
      <w:lang w:val="en-US" w:eastAsia="en-US"/>
    </w:rPr>
  </w:style>
  <w:style w:type="character" w:customStyle="1" w:styleId="afff4">
    <w:name w:val="Цветовое выделение"/>
    <w:rsid w:val="00CF7DC8"/>
    <w:rPr>
      <w:b/>
      <w:bCs/>
      <w:color w:val="000080"/>
    </w:rPr>
  </w:style>
  <w:style w:type="character" w:customStyle="1" w:styleId="afff5">
    <w:name w:val="Гипертекстовая ссылка"/>
    <w:uiPriority w:val="99"/>
    <w:rsid w:val="00CF7DC8"/>
    <w:rPr>
      <w:b/>
      <w:bCs/>
      <w:color w:val="008000"/>
    </w:rPr>
  </w:style>
  <w:style w:type="paragraph" w:customStyle="1" w:styleId="27">
    <w:name w:val="Знак2"/>
    <w:basedOn w:val="a0"/>
    <w:rsid w:val="00CF7DC8"/>
    <w:rPr>
      <w:rFonts w:ascii="Verdana" w:hAnsi="Verdana" w:cs="Verdana"/>
      <w:sz w:val="20"/>
      <w:szCs w:val="20"/>
      <w:lang w:val="en-US" w:eastAsia="en-US"/>
    </w:rPr>
  </w:style>
  <w:style w:type="character" w:customStyle="1" w:styleId="afd">
    <w:name w:val="Без интервала Знак"/>
    <w:link w:val="afc"/>
    <w:uiPriority w:val="1"/>
    <w:locked/>
    <w:rsid w:val="00CF7DC8"/>
    <w:rPr>
      <w:rFonts w:ascii="Calibri" w:eastAsia="Calibri" w:hAnsi="Calibri" w:cs="Times New Roman"/>
    </w:rPr>
  </w:style>
  <w:style w:type="table" w:styleId="16">
    <w:name w:val="Table Classic 1"/>
    <w:basedOn w:val="a2"/>
    <w:rsid w:val="00CF7DC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CF7DC8"/>
    <w:pPr>
      <w:spacing w:after="160" w:line="240" w:lineRule="exact"/>
    </w:pPr>
    <w:rPr>
      <w:rFonts w:ascii="Verdana" w:hAnsi="Verdana" w:cs="Verdana"/>
      <w:sz w:val="20"/>
      <w:szCs w:val="20"/>
      <w:lang w:val="en-US" w:eastAsia="en-US"/>
    </w:rPr>
  </w:style>
  <w:style w:type="paragraph" w:customStyle="1" w:styleId="text">
    <w:name w:val="text"/>
    <w:basedOn w:val="a0"/>
    <w:rsid w:val="00CF7DC8"/>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CF7DC8"/>
    <w:pPr>
      <w:widowControl w:val="0"/>
      <w:adjustRightInd w:val="0"/>
      <w:spacing w:after="160" w:line="240" w:lineRule="exact"/>
      <w:jc w:val="right"/>
    </w:pPr>
    <w:rPr>
      <w:sz w:val="20"/>
      <w:szCs w:val="20"/>
      <w:lang w:val="en-GB" w:eastAsia="en-US"/>
    </w:rPr>
  </w:style>
  <w:style w:type="paragraph" w:customStyle="1" w:styleId="ConsCell">
    <w:name w:val="ConsCell"/>
    <w:rsid w:val="00CF7DC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F7DC8"/>
    <w:rPr>
      <w:rFonts w:ascii="Times New Roman" w:hAnsi="Times New Roman" w:cs="Times New Roman"/>
      <w:sz w:val="26"/>
      <w:szCs w:val="26"/>
    </w:rPr>
  </w:style>
  <w:style w:type="paragraph" w:customStyle="1" w:styleId="Style7">
    <w:name w:val="Style7"/>
    <w:basedOn w:val="a0"/>
    <w:uiPriority w:val="99"/>
    <w:rsid w:val="00CF7DC8"/>
    <w:pPr>
      <w:widowControl w:val="0"/>
      <w:autoSpaceDE w:val="0"/>
      <w:autoSpaceDN w:val="0"/>
      <w:adjustRightInd w:val="0"/>
    </w:pPr>
  </w:style>
  <w:style w:type="paragraph" w:customStyle="1" w:styleId="Style1">
    <w:name w:val="Style1"/>
    <w:basedOn w:val="a0"/>
    <w:uiPriority w:val="99"/>
    <w:rsid w:val="00CF7DC8"/>
    <w:pPr>
      <w:widowControl w:val="0"/>
      <w:autoSpaceDE w:val="0"/>
      <w:autoSpaceDN w:val="0"/>
      <w:adjustRightInd w:val="0"/>
      <w:spacing w:line="337" w:lineRule="exact"/>
      <w:ind w:firstLine="696"/>
      <w:jc w:val="both"/>
    </w:pPr>
  </w:style>
  <w:style w:type="paragraph" w:customStyle="1" w:styleId="19">
    <w:name w:val="Обычный1"/>
    <w:rsid w:val="00CF7DC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F7DC8"/>
    <w:rPr>
      <w:rFonts w:ascii="Times New Roman" w:hAnsi="Times New Roman" w:cs="Times New Roman"/>
      <w:sz w:val="22"/>
      <w:szCs w:val="22"/>
    </w:rPr>
  </w:style>
  <w:style w:type="character" w:customStyle="1" w:styleId="hl1">
    <w:name w:val="hl1"/>
    <w:rsid w:val="00CF7DC8"/>
    <w:rPr>
      <w:color w:val="4682B4"/>
    </w:rPr>
  </w:style>
  <w:style w:type="numbering" w:customStyle="1" w:styleId="1a">
    <w:name w:val="Нет списка1"/>
    <w:next w:val="a3"/>
    <w:uiPriority w:val="99"/>
    <w:semiHidden/>
    <w:unhideWhenUsed/>
    <w:rsid w:val="00CF7DC8"/>
  </w:style>
  <w:style w:type="paragraph" w:styleId="afff6">
    <w:name w:val="Salutation"/>
    <w:basedOn w:val="a0"/>
    <w:next w:val="a0"/>
    <w:link w:val="afff7"/>
    <w:uiPriority w:val="99"/>
    <w:unhideWhenUsed/>
    <w:rsid w:val="00CF7DC8"/>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CF7DC8"/>
    <w:rPr>
      <w:rFonts w:ascii="Arial" w:eastAsia="Times New Roman" w:hAnsi="Arial" w:cs="Arial"/>
      <w:sz w:val="20"/>
      <w:szCs w:val="20"/>
      <w:lang w:val="en-US"/>
    </w:rPr>
  </w:style>
  <w:style w:type="paragraph" w:customStyle="1" w:styleId="Style2">
    <w:name w:val="Style2"/>
    <w:basedOn w:val="a0"/>
    <w:uiPriority w:val="99"/>
    <w:rsid w:val="00CF7DC8"/>
    <w:pPr>
      <w:widowControl w:val="0"/>
      <w:autoSpaceDE w:val="0"/>
      <w:autoSpaceDN w:val="0"/>
      <w:adjustRightInd w:val="0"/>
    </w:pPr>
  </w:style>
  <w:style w:type="paragraph" w:customStyle="1" w:styleId="stylet3">
    <w:name w:val="stylet3"/>
    <w:basedOn w:val="a0"/>
    <w:uiPriority w:val="99"/>
    <w:rsid w:val="00CF7DC8"/>
    <w:pPr>
      <w:spacing w:before="100" w:beforeAutospacing="1" w:after="100" w:afterAutospacing="1"/>
    </w:pPr>
  </w:style>
  <w:style w:type="character" w:customStyle="1" w:styleId="apple-converted-space">
    <w:name w:val="apple-converted-space"/>
    <w:rsid w:val="00CF7DC8"/>
  </w:style>
  <w:style w:type="paragraph" w:customStyle="1" w:styleId="Default">
    <w:name w:val="Default"/>
    <w:rsid w:val="00CF7DC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CF7DC8"/>
    <w:pPr>
      <w:autoSpaceDE w:val="0"/>
      <w:autoSpaceDN w:val="0"/>
      <w:adjustRightInd w:val="0"/>
    </w:pPr>
    <w:rPr>
      <w:rFonts w:ascii="Arial" w:hAnsi="Arial" w:cs="Arial"/>
    </w:rPr>
  </w:style>
  <w:style w:type="character" w:customStyle="1" w:styleId="js-phone-number">
    <w:name w:val="js-phone-number"/>
    <w:rsid w:val="00CF7DC8"/>
  </w:style>
  <w:style w:type="paragraph" w:customStyle="1" w:styleId="Title">
    <w:name w:val="Title!Название НПА"/>
    <w:basedOn w:val="a0"/>
    <w:rsid w:val="00CF7DC8"/>
    <w:pPr>
      <w:spacing w:before="240" w:after="60"/>
      <w:ind w:firstLine="567"/>
      <w:jc w:val="center"/>
      <w:outlineLvl w:val="0"/>
    </w:pPr>
    <w:rPr>
      <w:rFonts w:ascii="Arial" w:hAnsi="Arial" w:cs="Arial"/>
      <w:b/>
      <w:bCs/>
      <w:kern w:val="28"/>
      <w:sz w:val="32"/>
      <w:szCs w:val="32"/>
    </w:rPr>
  </w:style>
  <w:style w:type="character" w:customStyle="1" w:styleId="genmed">
    <w:name w:val="genmed"/>
    <w:rsid w:val="00CF7DC8"/>
  </w:style>
  <w:style w:type="paragraph" w:customStyle="1" w:styleId="S">
    <w:name w:val="S_Обычный жирный"/>
    <w:basedOn w:val="a0"/>
    <w:qFormat/>
    <w:rsid w:val="00CF7DC8"/>
    <w:pPr>
      <w:spacing w:line="276" w:lineRule="auto"/>
      <w:ind w:firstLine="567"/>
      <w:jc w:val="both"/>
    </w:pPr>
  </w:style>
  <w:style w:type="character" w:styleId="afff9">
    <w:name w:val="Emphasis"/>
    <w:uiPriority w:val="20"/>
    <w:qFormat/>
    <w:rsid w:val="00CF7DC8"/>
    <w:rPr>
      <w:i/>
      <w:iCs/>
    </w:rPr>
  </w:style>
  <w:style w:type="paragraph" w:customStyle="1" w:styleId="msonormalmailrucssattributepostfix">
    <w:name w:val="msonormal_mailru_css_attribute_postfix"/>
    <w:basedOn w:val="a0"/>
    <w:rsid w:val="00CF7DC8"/>
    <w:pPr>
      <w:spacing w:before="100" w:beforeAutospacing="1" w:after="100" w:afterAutospacing="1"/>
    </w:pPr>
  </w:style>
  <w:style w:type="character" w:customStyle="1" w:styleId="aff">
    <w:name w:val="Абзац списка Знак"/>
    <w:link w:val="afe"/>
    <w:uiPriority w:val="34"/>
    <w:locked/>
    <w:rsid w:val="00CF7DC8"/>
    <w:rPr>
      <w:rFonts w:ascii="Calibri" w:eastAsia="Calibri" w:hAnsi="Calibri" w:cs="Times New Roman"/>
    </w:rPr>
  </w:style>
  <w:style w:type="paragraph" w:customStyle="1" w:styleId="afffa">
    <w:name w:val="Всегда"/>
    <w:basedOn w:val="a0"/>
    <w:autoRedefine/>
    <w:qFormat/>
    <w:rsid w:val="00CF7DC8"/>
    <w:pPr>
      <w:ind w:firstLine="709"/>
      <w:jc w:val="both"/>
    </w:pPr>
    <w:rPr>
      <w:sz w:val="28"/>
      <w:szCs w:val="28"/>
      <w:lang w:eastAsia="en-US"/>
    </w:rPr>
  </w:style>
  <w:style w:type="paragraph" w:customStyle="1" w:styleId="pt-a-000016">
    <w:name w:val="pt-a-000016"/>
    <w:basedOn w:val="a0"/>
    <w:rsid w:val="00CF7DC8"/>
    <w:pPr>
      <w:spacing w:before="100" w:beforeAutospacing="1" w:after="100" w:afterAutospacing="1"/>
    </w:pPr>
  </w:style>
  <w:style w:type="character" w:customStyle="1" w:styleId="pt-a0-000001">
    <w:name w:val="pt-a0-000001"/>
    <w:rsid w:val="00CF7DC8"/>
  </w:style>
  <w:style w:type="character" w:customStyle="1" w:styleId="ConsPlusNormal0">
    <w:name w:val="ConsPlusNormal Знак"/>
    <w:link w:val="ConsPlusNormal"/>
    <w:locked/>
    <w:rsid w:val="00CF7DC8"/>
    <w:rPr>
      <w:rFonts w:ascii="Arial" w:eastAsia="Times New Roman" w:hAnsi="Arial" w:cs="Arial"/>
      <w:sz w:val="20"/>
      <w:szCs w:val="20"/>
      <w:lang w:eastAsia="ru-RU"/>
    </w:rPr>
  </w:style>
  <w:style w:type="paragraph" w:customStyle="1" w:styleId="afffb">
    <w:name w:val="Заголовок"/>
    <w:basedOn w:val="a0"/>
    <w:rsid w:val="00CF7DC8"/>
    <w:pPr>
      <w:spacing w:before="400" w:line="360" w:lineRule="auto"/>
      <w:jc w:val="center"/>
    </w:pPr>
    <w:rPr>
      <w:b/>
      <w:sz w:val="28"/>
    </w:rPr>
  </w:style>
  <w:style w:type="paragraph" w:customStyle="1" w:styleId="caaieiaie1">
    <w:name w:val="caaieiaie 1"/>
    <w:basedOn w:val="a0"/>
    <w:next w:val="a0"/>
    <w:rsid w:val="00CF7DC8"/>
    <w:pPr>
      <w:keepNext/>
      <w:ind w:firstLine="720"/>
      <w:jc w:val="center"/>
    </w:pPr>
    <w:rPr>
      <w:b/>
      <w:sz w:val="40"/>
      <w:szCs w:val="20"/>
    </w:rPr>
  </w:style>
  <w:style w:type="paragraph" w:styleId="afffc">
    <w:name w:val="Revision"/>
    <w:hidden/>
    <w:uiPriority w:val="99"/>
    <w:semiHidden/>
    <w:rsid w:val="00CF7DC8"/>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F7DC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F7DC8"/>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CF7DC8"/>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CF7DC8"/>
    <w:pPr>
      <w:keepNext/>
      <w:spacing w:before="240" w:after="60"/>
      <w:outlineLvl w:val="2"/>
    </w:pPr>
    <w:rPr>
      <w:rFonts w:ascii="Cambria" w:hAnsi="Cambria"/>
      <w:b/>
      <w:bCs/>
      <w:sz w:val="26"/>
      <w:szCs w:val="26"/>
    </w:rPr>
  </w:style>
  <w:style w:type="paragraph" w:styleId="4">
    <w:name w:val="heading 4"/>
    <w:basedOn w:val="a0"/>
    <w:next w:val="a0"/>
    <w:link w:val="40"/>
    <w:qFormat/>
    <w:rsid w:val="00CF7DC8"/>
    <w:pPr>
      <w:keepNext/>
      <w:spacing w:before="240" w:after="60"/>
      <w:outlineLvl w:val="3"/>
    </w:pPr>
    <w:rPr>
      <w:b/>
      <w:bCs/>
      <w:sz w:val="28"/>
      <w:szCs w:val="28"/>
      <w:lang w:val="x-none"/>
    </w:rPr>
  </w:style>
  <w:style w:type="paragraph" w:styleId="5">
    <w:name w:val="heading 5"/>
    <w:basedOn w:val="a0"/>
    <w:next w:val="a0"/>
    <w:link w:val="50"/>
    <w:unhideWhenUsed/>
    <w:qFormat/>
    <w:rsid w:val="00CF7DC8"/>
    <w:pPr>
      <w:spacing w:before="240" w:after="60"/>
      <w:outlineLvl w:val="4"/>
    </w:pPr>
    <w:rPr>
      <w:rFonts w:ascii="Calibri" w:hAnsi="Calibri"/>
      <w:b/>
      <w:bCs/>
      <w:i/>
      <w:iCs/>
      <w:sz w:val="26"/>
      <w:szCs w:val="26"/>
    </w:rPr>
  </w:style>
  <w:style w:type="paragraph" w:styleId="6">
    <w:name w:val="heading 6"/>
    <w:basedOn w:val="a0"/>
    <w:next w:val="a0"/>
    <w:link w:val="60"/>
    <w:qFormat/>
    <w:rsid w:val="00CF7DC8"/>
    <w:pPr>
      <w:spacing w:before="240" w:after="60"/>
      <w:outlineLvl w:val="5"/>
    </w:pPr>
    <w:rPr>
      <w:b/>
      <w:bCs/>
      <w:sz w:val="20"/>
      <w:szCs w:val="20"/>
      <w:lang w:val="x-none"/>
    </w:rPr>
  </w:style>
  <w:style w:type="paragraph" w:styleId="7">
    <w:name w:val="heading 7"/>
    <w:basedOn w:val="a0"/>
    <w:next w:val="a0"/>
    <w:link w:val="70"/>
    <w:qFormat/>
    <w:rsid w:val="00CF7DC8"/>
    <w:pPr>
      <w:spacing w:before="240" w:after="60"/>
      <w:outlineLvl w:val="6"/>
    </w:pPr>
    <w:rPr>
      <w:lang w:val="x-none"/>
    </w:rPr>
  </w:style>
  <w:style w:type="paragraph" w:styleId="8">
    <w:name w:val="heading 8"/>
    <w:basedOn w:val="a0"/>
    <w:next w:val="a0"/>
    <w:link w:val="80"/>
    <w:qFormat/>
    <w:rsid w:val="00CF7DC8"/>
    <w:pPr>
      <w:spacing w:before="240" w:after="60"/>
      <w:outlineLvl w:val="7"/>
    </w:pPr>
    <w:rPr>
      <w:i/>
      <w:iCs/>
      <w:lang w:val="x-none"/>
    </w:rPr>
  </w:style>
  <w:style w:type="paragraph" w:styleId="9">
    <w:name w:val="heading 9"/>
    <w:basedOn w:val="a0"/>
    <w:next w:val="a0"/>
    <w:link w:val="90"/>
    <w:qFormat/>
    <w:rsid w:val="00CF7DC8"/>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F7DC8"/>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CF7DC8"/>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CF7DC8"/>
    <w:rPr>
      <w:rFonts w:ascii="Cambria" w:eastAsia="Times New Roman" w:hAnsi="Cambria" w:cs="Times New Roman"/>
      <w:b/>
      <w:bCs/>
      <w:sz w:val="26"/>
      <w:szCs w:val="26"/>
      <w:lang w:eastAsia="ru-RU"/>
    </w:rPr>
  </w:style>
  <w:style w:type="character" w:customStyle="1" w:styleId="40">
    <w:name w:val="Заголовок 4 Знак"/>
    <w:basedOn w:val="a1"/>
    <w:link w:val="4"/>
    <w:rsid w:val="00CF7DC8"/>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CF7DC8"/>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CF7DC8"/>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CF7DC8"/>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CF7DC8"/>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CF7DC8"/>
    <w:rPr>
      <w:rFonts w:ascii="Arial" w:eastAsia="Times New Roman" w:hAnsi="Arial" w:cs="Arial"/>
      <w:lang w:eastAsia="ru-RU"/>
    </w:rPr>
  </w:style>
  <w:style w:type="paragraph" w:styleId="a4">
    <w:name w:val="Balloon Text"/>
    <w:basedOn w:val="a0"/>
    <w:link w:val="a5"/>
    <w:uiPriority w:val="99"/>
    <w:rsid w:val="00CF7DC8"/>
    <w:rPr>
      <w:rFonts w:ascii="Tahoma" w:hAnsi="Tahoma"/>
      <w:sz w:val="16"/>
      <w:szCs w:val="16"/>
      <w:lang w:val="x-none" w:eastAsia="x-none"/>
    </w:rPr>
  </w:style>
  <w:style w:type="character" w:customStyle="1" w:styleId="a5">
    <w:name w:val="Текст выноски Знак"/>
    <w:basedOn w:val="a1"/>
    <w:link w:val="a4"/>
    <w:uiPriority w:val="99"/>
    <w:rsid w:val="00CF7DC8"/>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CF7DC8"/>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CF7DC8"/>
    <w:rPr>
      <w:rFonts w:ascii="Times New Roman" w:eastAsia="Lucida Sans Unicode" w:hAnsi="Times New Roman" w:cs="Times New Roman"/>
      <w:kern w:val="2"/>
      <w:sz w:val="24"/>
      <w:szCs w:val="24"/>
      <w:lang w:val="x-none"/>
    </w:rPr>
  </w:style>
  <w:style w:type="character" w:styleId="a8">
    <w:name w:val="Hyperlink"/>
    <w:uiPriority w:val="99"/>
    <w:rsid w:val="00CF7DC8"/>
    <w:rPr>
      <w:color w:val="0000FF"/>
      <w:u w:val="single"/>
    </w:rPr>
  </w:style>
  <w:style w:type="paragraph" w:customStyle="1" w:styleId="ConsTitle">
    <w:name w:val="ConsTitle"/>
    <w:rsid w:val="00CF7DC8"/>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F7DC8"/>
    <w:pPr>
      <w:tabs>
        <w:tab w:val="center" w:pos="4677"/>
        <w:tab w:val="right" w:pos="9355"/>
      </w:tabs>
    </w:pPr>
  </w:style>
  <w:style w:type="character" w:customStyle="1" w:styleId="aa">
    <w:name w:val="Верхний колонтитул Знак"/>
    <w:basedOn w:val="a1"/>
    <w:link w:val="a9"/>
    <w:uiPriority w:val="99"/>
    <w:rsid w:val="00CF7DC8"/>
    <w:rPr>
      <w:rFonts w:ascii="Times New Roman" w:eastAsia="Times New Roman" w:hAnsi="Times New Roman" w:cs="Times New Roman"/>
      <w:sz w:val="24"/>
      <w:szCs w:val="24"/>
      <w:lang w:eastAsia="ru-RU"/>
    </w:rPr>
  </w:style>
  <w:style w:type="paragraph" w:styleId="ab">
    <w:name w:val="footer"/>
    <w:basedOn w:val="a0"/>
    <w:link w:val="ac"/>
    <w:uiPriority w:val="99"/>
    <w:rsid w:val="00CF7DC8"/>
    <w:pPr>
      <w:tabs>
        <w:tab w:val="center" w:pos="4677"/>
        <w:tab w:val="right" w:pos="9355"/>
      </w:tabs>
    </w:pPr>
  </w:style>
  <w:style w:type="character" w:customStyle="1" w:styleId="ac">
    <w:name w:val="Нижний колонтитул Знак"/>
    <w:basedOn w:val="a1"/>
    <w:link w:val="ab"/>
    <w:uiPriority w:val="99"/>
    <w:rsid w:val="00CF7DC8"/>
    <w:rPr>
      <w:rFonts w:ascii="Times New Roman" w:eastAsia="Times New Roman" w:hAnsi="Times New Roman" w:cs="Times New Roman"/>
      <w:sz w:val="24"/>
      <w:szCs w:val="24"/>
      <w:lang w:eastAsia="ru-RU"/>
    </w:rPr>
  </w:style>
  <w:style w:type="paragraph" w:customStyle="1" w:styleId="ad">
    <w:name w:val="Статья"/>
    <w:basedOn w:val="a0"/>
    <w:rsid w:val="00CF7DC8"/>
    <w:pPr>
      <w:spacing w:before="400" w:line="360" w:lineRule="auto"/>
      <w:ind w:left="708"/>
    </w:pPr>
    <w:rPr>
      <w:b/>
      <w:sz w:val="28"/>
    </w:rPr>
  </w:style>
  <w:style w:type="paragraph" w:customStyle="1" w:styleId="ae">
    <w:name w:val="Абзац"/>
    <w:rsid w:val="00CF7DC8"/>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F7DC8"/>
    <w:rPr>
      <w:sz w:val="25"/>
      <w:shd w:val="clear" w:color="auto" w:fill="FFFFFF"/>
    </w:rPr>
  </w:style>
  <w:style w:type="paragraph" w:customStyle="1" w:styleId="11">
    <w:name w:val="Основной текст1"/>
    <w:basedOn w:val="a0"/>
    <w:link w:val="af"/>
    <w:qFormat/>
    <w:rsid w:val="00CF7DC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CF7DC8"/>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CF7DC8"/>
    <w:rPr>
      <w:rFonts w:ascii="Calibri" w:eastAsia="Times New Roman" w:hAnsi="Calibri" w:cs="Times New Roman"/>
      <w:sz w:val="16"/>
      <w:szCs w:val="16"/>
    </w:rPr>
  </w:style>
  <w:style w:type="paragraph" w:styleId="af0">
    <w:name w:val="Title"/>
    <w:basedOn w:val="a0"/>
    <w:link w:val="af1"/>
    <w:qFormat/>
    <w:rsid w:val="00CF7DC8"/>
    <w:pPr>
      <w:jc w:val="center"/>
    </w:pPr>
    <w:rPr>
      <w:b/>
      <w:bCs/>
      <w:sz w:val="28"/>
    </w:rPr>
  </w:style>
  <w:style w:type="character" w:customStyle="1" w:styleId="af1">
    <w:name w:val="Название Знак"/>
    <w:basedOn w:val="a1"/>
    <w:link w:val="af0"/>
    <w:rsid w:val="00CF7DC8"/>
    <w:rPr>
      <w:rFonts w:ascii="Times New Roman" w:eastAsia="Times New Roman" w:hAnsi="Times New Roman" w:cs="Times New Roman"/>
      <w:b/>
      <w:bCs/>
      <w:sz w:val="28"/>
      <w:szCs w:val="24"/>
      <w:lang w:eastAsia="ru-RU"/>
    </w:rPr>
  </w:style>
  <w:style w:type="table" w:styleId="af2">
    <w:name w:val="Table Grid"/>
    <w:basedOn w:val="a2"/>
    <w:uiPriority w:val="59"/>
    <w:rsid w:val="00CF7DC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CF7DC8"/>
    <w:pPr>
      <w:spacing w:after="200" w:line="276" w:lineRule="auto"/>
      <w:ind w:left="720"/>
      <w:contextualSpacing/>
    </w:pPr>
    <w:rPr>
      <w:rFonts w:ascii="Calibri" w:eastAsia="Calibri" w:hAnsi="Calibri"/>
      <w:sz w:val="22"/>
      <w:szCs w:val="22"/>
    </w:rPr>
  </w:style>
  <w:style w:type="paragraph" w:customStyle="1" w:styleId="ConsNormal">
    <w:name w:val="ConsNormal"/>
    <w:rsid w:val="00CF7DC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CF7D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F7D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F7DC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F7DC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F7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F7DC8"/>
    <w:rPr>
      <w:rFonts w:ascii="Courier New" w:eastAsia="Times New Roman" w:hAnsi="Courier New" w:cs="Courier New"/>
      <w:sz w:val="20"/>
      <w:szCs w:val="20"/>
      <w:lang w:eastAsia="ru-RU"/>
    </w:rPr>
  </w:style>
  <w:style w:type="character" w:styleId="af3">
    <w:name w:val="page number"/>
    <w:basedOn w:val="a1"/>
    <w:rsid w:val="00CF7DC8"/>
  </w:style>
  <w:style w:type="paragraph" w:styleId="af4">
    <w:name w:val="footnote text"/>
    <w:basedOn w:val="a0"/>
    <w:link w:val="af5"/>
    <w:rsid w:val="00CF7DC8"/>
    <w:rPr>
      <w:sz w:val="20"/>
      <w:szCs w:val="20"/>
    </w:rPr>
  </w:style>
  <w:style w:type="character" w:customStyle="1" w:styleId="af5">
    <w:name w:val="Текст сноски Знак"/>
    <w:basedOn w:val="a1"/>
    <w:link w:val="af4"/>
    <w:rsid w:val="00CF7DC8"/>
    <w:rPr>
      <w:rFonts w:ascii="Times New Roman" w:eastAsia="Times New Roman" w:hAnsi="Times New Roman" w:cs="Times New Roman"/>
      <w:sz w:val="20"/>
      <w:szCs w:val="20"/>
      <w:lang w:eastAsia="ru-RU"/>
    </w:rPr>
  </w:style>
  <w:style w:type="character" w:styleId="af6">
    <w:name w:val="footnote reference"/>
    <w:uiPriority w:val="99"/>
    <w:rsid w:val="00CF7DC8"/>
    <w:rPr>
      <w:vertAlign w:val="superscript"/>
    </w:rPr>
  </w:style>
  <w:style w:type="character" w:styleId="af7">
    <w:name w:val="annotation reference"/>
    <w:uiPriority w:val="99"/>
    <w:rsid w:val="00CF7DC8"/>
    <w:rPr>
      <w:sz w:val="16"/>
      <w:szCs w:val="16"/>
    </w:rPr>
  </w:style>
  <w:style w:type="paragraph" w:styleId="af8">
    <w:name w:val="annotation text"/>
    <w:basedOn w:val="a0"/>
    <w:link w:val="af9"/>
    <w:uiPriority w:val="99"/>
    <w:rsid w:val="00CF7DC8"/>
    <w:rPr>
      <w:sz w:val="20"/>
      <w:szCs w:val="20"/>
    </w:rPr>
  </w:style>
  <w:style w:type="character" w:customStyle="1" w:styleId="af9">
    <w:name w:val="Текст примечания Знак"/>
    <w:basedOn w:val="a1"/>
    <w:link w:val="af8"/>
    <w:uiPriority w:val="99"/>
    <w:rsid w:val="00CF7DC8"/>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CF7DC8"/>
    <w:rPr>
      <w:b/>
      <w:bCs/>
    </w:rPr>
  </w:style>
  <w:style w:type="character" w:customStyle="1" w:styleId="afb">
    <w:name w:val="Тема примечания Знак"/>
    <w:basedOn w:val="af9"/>
    <w:link w:val="afa"/>
    <w:uiPriority w:val="99"/>
    <w:rsid w:val="00CF7DC8"/>
    <w:rPr>
      <w:rFonts w:ascii="Times New Roman" w:eastAsia="Times New Roman" w:hAnsi="Times New Roman" w:cs="Times New Roman"/>
      <w:b/>
      <w:bCs/>
      <w:sz w:val="20"/>
      <w:szCs w:val="20"/>
      <w:lang w:eastAsia="ru-RU"/>
    </w:rPr>
  </w:style>
  <w:style w:type="paragraph" w:styleId="afc">
    <w:name w:val="No Spacing"/>
    <w:link w:val="afd"/>
    <w:uiPriority w:val="1"/>
    <w:qFormat/>
    <w:rsid w:val="00CF7DC8"/>
    <w:pPr>
      <w:spacing w:after="0" w:line="240" w:lineRule="auto"/>
    </w:pPr>
    <w:rPr>
      <w:rFonts w:ascii="Calibri" w:eastAsia="Calibri" w:hAnsi="Calibri" w:cs="Times New Roman"/>
    </w:rPr>
  </w:style>
  <w:style w:type="paragraph" w:styleId="afe">
    <w:name w:val="List Paragraph"/>
    <w:basedOn w:val="a0"/>
    <w:link w:val="aff"/>
    <w:uiPriority w:val="34"/>
    <w:qFormat/>
    <w:rsid w:val="00CF7DC8"/>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CF7DC8"/>
  </w:style>
  <w:style w:type="paragraph" w:customStyle="1" w:styleId="ConsPlusDocList">
    <w:name w:val="ConsPlusDocList"/>
    <w:next w:val="a0"/>
    <w:rsid w:val="00CF7DC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F7DC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F7DC8"/>
    <w:pPr>
      <w:numPr>
        <w:numId w:val="1"/>
      </w:numPr>
      <w:contextualSpacing/>
    </w:pPr>
  </w:style>
  <w:style w:type="paragraph" w:customStyle="1" w:styleId="aff0">
    <w:name w:val="a"/>
    <w:basedOn w:val="a0"/>
    <w:rsid w:val="00CF7DC8"/>
    <w:pPr>
      <w:spacing w:before="100" w:beforeAutospacing="1" w:after="100" w:afterAutospacing="1"/>
    </w:pPr>
  </w:style>
  <w:style w:type="paragraph" w:customStyle="1" w:styleId="21">
    <w:name w:val="Абзац списка2"/>
    <w:basedOn w:val="a0"/>
    <w:qFormat/>
    <w:rsid w:val="00CF7DC8"/>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CF7DC8"/>
    <w:rPr>
      <w:color w:val="800080"/>
      <w:u w:val="single"/>
    </w:rPr>
  </w:style>
  <w:style w:type="paragraph" w:customStyle="1" w:styleId="xl63">
    <w:name w:val="xl63"/>
    <w:basedOn w:val="a0"/>
    <w:rsid w:val="00CF7DC8"/>
    <w:pPr>
      <w:spacing w:before="100" w:beforeAutospacing="1" w:after="100" w:afterAutospacing="1"/>
    </w:pPr>
  </w:style>
  <w:style w:type="paragraph" w:customStyle="1" w:styleId="xl64">
    <w:name w:val="xl64"/>
    <w:basedOn w:val="a0"/>
    <w:rsid w:val="00CF7DC8"/>
    <w:pPr>
      <w:spacing w:before="100" w:beforeAutospacing="1" w:after="100" w:afterAutospacing="1"/>
      <w:jc w:val="center"/>
      <w:textAlignment w:val="top"/>
    </w:pPr>
  </w:style>
  <w:style w:type="paragraph" w:customStyle="1" w:styleId="xl65">
    <w:name w:val="xl65"/>
    <w:basedOn w:val="a0"/>
    <w:rsid w:val="00CF7DC8"/>
    <w:pPr>
      <w:spacing w:before="100" w:beforeAutospacing="1" w:after="100" w:afterAutospacing="1"/>
    </w:pPr>
  </w:style>
  <w:style w:type="paragraph" w:customStyle="1" w:styleId="xl66">
    <w:name w:val="xl66"/>
    <w:basedOn w:val="a0"/>
    <w:rsid w:val="00CF7DC8"/>
    <w:pPr>
      <w:spacing w:before="100" w:beforeAutospacing="1" w:after="100" w:afterAutospacing="1"/>
    </w:pPr>
    <w:rPr>
      <w:sz w:val="16"/>
      <w:szCs w:val="16"/>
    </w:rPr>
  </w:style>
  <w:style w:type="paragraph" w:customStyle="1" w:styleId="xl67">
    <w:name w:val="xl67"/>
    <w:basedOn w:val="a0"/>
    <w:rsid w:val="00CF7DC8"/>
    <w:pPr>
      <w:spacing w:before="100" w:beforeAutospacing="1" w:after="100" w:afterAutospacing="1"/>
      <w:jc w:val="right"/>
    </w:pPr>
    <w:rPr>
      <w:sz w:val="16"/>
      <w:szCs w:val="16"/>
    </w:rPr>
  </w:style>
  <w:style w:type="paragraph" w:customStyle="1" w:styleId="xl68">
    <w:name w:val="xl68"/>
    <w:basedOn w:val="a0"/>
    <w:rsid w:val="00CF7DC8"/>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F7DC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F7DC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F7DC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F7DC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F7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F7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F7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F7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F7DC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F7DC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F7DC8"/>
    <w:pPr>
      <w:pBdr>
        <w:top w:val="single" w:sz="8" w:space="0" w:color="auto"/>
      </w:pBdr>
      <w:spacing w:before="100" w:beforeAutospacing="1" w:after="100" w:afterAutospacing="1"/>
    </w:pPr>
  </w:style>
  <w:style w:type="paragraph" w:customStyle="1" w:styleId="xl88">
    <w:name w:val="xl88"/>
    <w:basedOn w:val="a0"/>
    <w:rsid w:val="00CF7DC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F7DC8"/>
    <w:pPr>
      <w:pBdr>
        <w:left w:val="single" w:sz="4" w:space="0" w:color="auto"/>
        <w:bottom w:val="single" w:sz="4" w:space="0" w:color="auto"/>
      </w:pBdr>
      <w:spacing w:before="100" w:beforeAutospacing="1" w:after="100" w:afterAutospacing="1"/>
    </w:pPr>
  </w:style>
  <w:style w:type="paragraph" w:customStyle="1" w:styleId="xl90">
    <w:name w:val="xl90"/>
    <w:basedOn w:val="a0"/>
    <w:rsid w:val="00CF7DC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F7DC8"/>
    <w:pPr>
      <w:pBdr>
        <w:top w:val="single" w:sz="8" w:space="0" w:color="auto"/>
      </w:pBdr>
      <w:spacing w:before="100" w:beforeAutospacing="1" w:after="100" w:afterAutospacing="1"/>
    </w:pPr>
    <w:rPr>
      <w:sz w:val="16"/>
      <w:szCs w:val="16"/>
    </w:rPr>
  </w:style>
  <w:style w:type="paragraph" w:customStyle="1" w:styleId="xl92">
    <w:name w:val="xl92"/>
    <w:basedOn w:val="a0"/>
    <w:rsid w:val="00CF7DC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F7DC8"/>
    <w:pPr>
      <w:pBdr>
        <w:top w:val="single" w:sz="8" w:space="0" w:color="auto"/>
      </w:pBdr>
      <w:spacing w:before="100" w:beforeAutospacing="1" w:after="100" w:afterAutospacing="1"/>
    </w:pPr>
    <w:rPr>
      <w:sz w:val="16"/>
      <w:szCs w:val="16"/>
    </w:rPr>
  </w:style>
  <w:style w:type="paragraph" w:customStyle="1" w:styleId="xl94">
    <w:name w:val="xl94"/>
    <w:basedOn w:val="a0"/>
    <w:rsid w:val="00CF7DC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F7DC8"/>
    <w:pPr>
      <w:spacing w:before="100" w:beforeAutospacing="1" w:after="100" w:afterAutospacing="1"/>
      <w:textAlignment w:val="top"/>
    </w:pPr>
    <w:rPr>
      <w:sz w:val="16"/>
      <w:szCs w:val="16"/>
    </w:rPr>
  </w:style>
  <w:style w:type="paragraph" w:customStyle="1" w:styleId="xl96">
    <w:name w:val="xl96"/>
    <w:basedOn w:val="a0"/>
    <w:rsid w:val="00CF7DC8"/>
    <w:pPr>
      <w:pBdr>
        <w:left w:val="single" w:sz="8" w:space="0" w:color="auto"/>
      </w:pBdr>
      <w:spacing w:before="100" w:beforeAutospacing="1" w:after="100" w:afterAutospacing="1"/>
    </w:pPr>
    <w:rPr>
      <w:sz w:val="16"/>
      <w:szCs w:val="16"/>
    </w:rPr>
  </w:style>
  <w:style w:type="paragraph" w:customStyle="1" w:styleId="xl97">
    <w:name w:val="xl97"/>
    <w:basedOn w:val="a0"/>
    <w:rsid w:val="00CF7DC8"/>
    <w:pPr>
      <w:spacing w:before="100" w:beforeAutospacing="1" w:after="100" w:afterAutospacing="1"/>
    </w:pPr>
    <w:rPr>
      <w:sz w:val="16"/>
      <w:szCs w:val="16"/>
    </w:rPr>
  </w:style>
  <w:style w:type="paragraph" w:customStyle="1" w:styleId="xl98">
    <w:name w:val="xl98"/>
    <w:basedOn w:val="a0"/>
    <w:rsid w:val="00CF7DC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F7DC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F7DC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F7DC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F7DC8"/>
    <w:pPr>
      <w:spacing w:before="100" w:beforeAutospacing="1" w:after="100" w:afterAutospacing="1"/>
      <w:jc w:val="center"/>
      <w:textAlignment w:val="top"/>
    </w:pPr>
    <w:rPr>
      <w:sz w:val="16"/>
      <w:szCs w:val="16"/>
    </w:rPr>
  </w:style>
  <w:style w:type="paragraph" w:customStyle="1" w:styleId="xl103">
    <w:name w:val="xl103"/>
    <w:basedOn w:val="a0"/>
    <w:rsid w:val="00CF7DC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F7DC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F7DC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F7DC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F7DC8"/>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F7DC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F7DC8"/>
    <w:pPr>
      <w:spacing w:before="100" w:beforeAutospacing="1" w:after="100" w:afterAutospacing="1"/>
      <w:jc w:val="center"/>
    </w:pPr>
    <w:rPr>
      <w:sz w:val="16"/>
      <w:szCs w:val="16"/>
    </w:rPr>
  </w:style>
  <w:style w:type="paragraph" w:customStyle="1" w:styleId="xl112">
    <w:name w:val="xl112"/>
    <w:basedOn w:val="a0"/>
    <w:rsid w:val="00CF7DC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F7DC8"/>
    <w:pPr>
      <w:pBdr>
        <w:bottom w:val="single" w:sz="4" w:space="0" w:color="auto"/>
      </w:pBdr>
      <w:spacing w:before="100" w:beforeAutospacing="1" w:after="100" w:afterAutospacing="1"/>
    </w:pPr>
    <w:rPr>
      <w:sz w:val="16"/>
      <w:szCs w:val="16"/>
    </w:rPr>
  </w:style>
  <w:style w:type="paragraph" w:customStyle="1" w:styleId="xl114">
    <w:name w:val="xl114"/>
    <w:basedOn w:val="a0"/>
    <w:rsid w:val="00CF7DC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F7DC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F7DC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F7DC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F7DC8"/>
    <w:pPr>
      <w:spacing w:before="100" w:beforeAutospacing="1" w:after="100" w:afterAutospacing="1"/>
    </w:pPr>
    <w:rPr>
      <w:sz w:val="16"/>
      <w:szCs w:val="16"/>
    </w:rPr>
  </w:style>
  <w:style w:type="paragraph" w:customStyle="1" w:styleId="xl119">
    <w:name w:val="xl119"/>
    <w:basedOn w:val="a0"/>
    <w:rsid w:val="00CF7D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F7DC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F7DC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F7DC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F7DC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F7DC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CF7DC8"/>
    <w:pPr>
      <w:spacing w:after="120"/>
    </w:pPr>
  </w:style>
  <w:style w:type="character" w:customStyle="1" w:styleId="aff3">
    <w:name w:val="Основной текст Знак"/>
    <w:basedOn w:val="a1"/>
    <w:link w:val="aff2"/>
    <w:rsid w:val="00CF7DC8"/>
    <w:rPr>
      <w:rFonts w:ascii="Times New Roman" w:eastAsia="Times New Roman" w:hAnsi="Times New Roman" w:cs="Times New Roman"/>
      <w:sz w:val="24"/>
      <w:szCs w:val="24"/>
      <w:lang w:eastAsia="ru-RU"/>
    </w:rPr>
  </w:style>
  <w:style w:type="paragraph" w:styleId="22">
    <w:name w:val="Body Text 2"/>
    <w:basedOn w:val="a0"/>
    <w:link w:val="23"/>
    <w:uiPriority w:val="99"/>
    <w:rsid w:val="00CF7DC8"/>
    <w:pPr>
      <w:spacing w:after="120" w:line="480" w:lineRule="auto"/>
    </w:pPr>
  </w:style>
  <w:style w:type="character" w:customStyle="1" w:styleId="23">
    <w:name w:val="Основной текст 2 Знак"/>
    <w:basedOn w:val="a1"/>
    <w:link w:val="22"/>
    <w:uiPriority w:val="99"/>
    <w:rsid w:val="00CF7DC8"/>
    <w:rPr>
      <w:rFonts w:ascii="Times New Roman" w:eastAsia="Times New Roman" w:hAnsi="Times New Roman" w:cs="Times New Roman"/>
      <w:sz w:val="24"/>
      <w:szCs w:val="24"/>
      <w:lang w:eastAsia="ru-RU"/>
    </w:rPr>
  </w:style>
  <w:style w:type="paragraph" w:styleId="aff4">
    <w:name w:val="caption"/>
    <w:basedOn w:val="a0"/>
    <w:uiPriority w:val="99"/>
    <w:qFormat/>
    <w:rsid w:val="00CF7DC8"/>
    <w:pPr>
      <w:widowControl w:val="0"/>
      <w:jc w:val="center"/>
    </w:pPr>
    <w:rPr>
      <w:b/>
      <w:sz w:val="28"/>
      <w:szCs w:val="20"/>
    </w:rPr>
  </w:style>
  <w:style w:type="paragraph" w:styleId="aff5">
    <w:name w:val="Body Text Indent"/>
    <w:basedOn w:val="a0"/>
    <w:link w:val="aff6"/>
    <w:uiPriority w:val="99"/>
    <w:rsid w:val="00CF7DC8"/>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CF7DC8"/>
    <w:rPr>
      <w:rFonts w:ascii="Times New Roman" w:eastAsia="Times New Roman" w:hAnsi="Times New Roman" w:cs="Times New Roman"/>
      <w:sz w:val="24"/>
      <w:szCs w:val="24"/>
      <w:lang w:eastAsia="ru-RU"/>
    </w:rPr>
  </w:style>
  <w:style w:type="paragraph" w:styleId="aff7">
    <w:name w:val="Subtitle"/>
    <w:basedOn w:val="a0"/>
    <w:link w:val="aff8"/>
    <w:qFormat/>
    <w:rsid w:val="00CF7DC8"/>
    <w:pPr>
      <w:widowControl w:val="0"/>
      <w:jc w:val="center"/>
    </w:pPr>
    <w:rPr>
      <w:b/>
      <w:szCs w:val="20"/>
    </w:rPr>
  </w:style>
  <w:style w:type="character" w:customStyle="1" w:styleId="aff8">
    <w:name w:val="Подзаголовок Знак"/>
    <w:basedOn w:val="a1"/>
    <w:link w:val="aff7"/>
    <w:rsid w:val="00CF7DC8"/>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CF7DC8"/>
    <w:pPr>
      <w:spacing w:line="360" w:lineRule="auto"/>
      <w:ind w:firstLine="360"/>
      <w:jc w:val="both"/>
    </w:pPr>
  </w:style>
  <w:style w:type="character" w:customStyle="1" w:styleId="25">
    <w:name w:val="Основной текст с отступом 2 Знак"/>
    <w:basedOn w:val="a1"/>
    <w:link w:val="24"/>
    <w:uiPriority w:val="99"/>
    <w:rsid w:val="00CF7DC8"/>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CF7DC8"/>
    <w:pPr>
      <w:spacing w:line="360" w:lineRule="auto"/>
      <w:ind w:firstLine="544"/>
      <w:jc w:val="both"/>
    </w:pPr>
  </w:style>
  <w:style w:type="character" w:customStyle="1" w:styleId="34">
    <w:name w:val="Основной текст с отступом 3 Знак"/>
    <w:basedOn w:val="a1"/>
    <w:link w:val="33"/>
    <w:uiPriority w:val="99"/>
    <w:rsid w:val="00CF7DC8"/>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CF7DC8"/>
    <w:pPr>
      <w:widowControl w:val="0"/>
      <w:ind w:left="567"/>
    </w:pPr>
    <w:rPr>
      <w:szCs w:val="20"/>
    </w:rPr>
  </w:style>
  <w:style w:type="paragraph" w:customStyle="1" w:styleId="14">
    <w:name w:val="Знак Знак Знак1"/>
    <w:basedOn w:val="a0"/>
    <w:rsid w:val="00CF7DC8"/>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CF7DC8"/>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CF7DC8"/>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CF7DC8"/>
    <w:pPr>
      <w:spacing w:after="160" w:line="240" w:lineRule="exact"/>
    </w:pPr>
    <w:rPr>
      <w:rFonts w:ascii="Verdana" w:hAnsi="Verdana"/>
      <w:sz w:val="20"/>
      <w:szCs w:val="20"/>
      <w:lang w:val="en-US" w:eastAsia="en-US"/>
    </w:rPr>
  </w:style>
  <w:style w:type="paragraph" w:customStyle="1" w:styleId="310">
    <w:name w:val="Основной текст 31"/>
    <w:basedOn w:val="a0"/>
    <w:rsid w:val="00CF7DC8"/>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CF7DC8"/>
    <w:pPr>
      <w:spacing w:before="100" w:beforeAutospacing="1" w:after="100" w:afterAutospacing="1"/>
    </w:pPr>
    <w:rPr>
      <w:rFonts w:ascii="Tahoma" w:hAnsi="Tahoma"/>
      <w:sz w:val="20"/>
      <w:szCs w:val="20"/>
      <w:lang w:val="en-US" w:eastAsia="en-US"/>
    </w:rPr>
  </w:style>
  <w:style w:type="character" w:styleId="affd">
    <w:name w:val="Strong"/>
    <w:uiPriority w:val="22"/>
    <w:qFormat/>
    <w:rsid w:val="00CF7DC8"/>
    <w:rPr>
      <w:b/>
      <w:bCs/>
    </w:rPr>
  </w:style>
  <w:style w:type="character" w:styleId="affe">
    <w:name w:val="Intense Emphasis"/>
    <w:uiPriority w:val="21"/>
    <w:qFormat/>
    <w:rsid w:val="00CF7DC8"/>
    <w:rPr>
      <w:b/>
      <w:bCs/>
      <w:i/>
      <w:iCs/>
      <w:color w:val="4F81BD"/>
    </w:rPr>
  </w:style>
  <w:style w:type="paragraph" w:styleId="afff">
    <w:name w:val="TOC Heading"/>
    <w:basedOn w:val="1"/>
    <w:next w:val="a0"/>
    <w:uiPriority w:val="39"/>
    <w:qFormat/>
    <w:rsid w:val="00CF7DC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CF7DC8"/>
    <w:pPr>
      <w:tabs>
        <w:tab w:val="right" w:leader="dot" w:pos="9344"/>
      </w:tabs>
      <w:spacing w:line="360" w:lineRule="auto"/>
      <w:jc w:val="both"/>
    </w:pPr>
  </w:style>
  <w:style w:type="paragraph" w:styleId="26">
    <w:name w:val="toc 2"/>
    <w:basedOn w:val="a0"/>
    <w:next w:val="a0"/>
    <w:autoRedefine/>
    <w:uiPriority w:val="39"/>
    <w:unhideWhenUsed/>
    <w:rsid w:val="00CF7DC8"/>
    <w:pPr>
      <w:ind w:left="240"/>
    </w:pPr>
  </w:style>
  <w:style w:type="paragraph" w:styleId="35">
    <w:name w:val="toc 3"/>
    <w:basedOn w:val="a0"/>
    <w:next w:val="a0"/>
    <w:autoRedefine/>
    <w:uiPriority w:val="39"/>
    <w:unhideWhenUsed/>
    <w:rsid w:val="00CF7DC8"/>
    <w:pPr>
      <w:ind w:left="480"/>
    </w:pPr>
  </w:style>
  <w:style w:type="character" w:styleId="afff0">
    <w:name w:val="Book Title"/>
    <w:uiPriority w:val="33"/>
    <w:qFormat/>
    <w:rsid w:val="00CF7DC8"/>
    <w:rPr>
      <w:b/>
      <w:bCs/>
      <w:smallCaps/>
      <w:spacing w:val="5"/>
    </w:rPr>
  </w:style>
  <w:style w:type="paragraph" w:customStyle="1" w:styleId="afff1">
    <w:name w:val="Знак Знак"/>
    <w:basedOn w:val="a0"/>
    <w:rsid w:val="00CF7DC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CF7DC8"/>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CF7DC8"/>
    <w:pPr>
      <w:spacing w:after="160" w:line="240" w:lineRule="exact"/>
    </w:pPr>
    <w:rPr>
      <w:rFonts w:ascii="Verdana" w:hAnsi="Verdana"/>
      <w:sz w:val="20"/>
      <w:szCs w:val="20"/>
      <w:lang w:val="en-US" w:eastAsia="en-US"/>
    </w:rPr>
  </w:style>
  <w:style w:type="paragraph" w:customStyle="1" w:styleId="-1">
    <w:name w:val="-Текст1"/>
    <w:basedOn w:val="a0"/>
    <w:rsid w:val="00CF7DC8"/>
    <w:pPr>
      <w:widowControl w:val="0"/>
      <w:ind w:firstLine="720"/>
      <w:jc w:val="both"/>
    </w:pPr>
    <w:rPr>
      <w:rFonts w:ascii="a_Timer" w:hAnsi="a_Timer"/>
      <w:snapToGrid w:val="0"/>
      <w:lang w:val="en-US"/>
    </w:rPr>
  </w:style>
  <w:style w:type="paragraph" w:customStyle="1" w:styleId="afff3">
    <w:name w:val="Знак"/>
    <w:basedOn w:val="a0"/>
    <w:rsid w:val="00CF7DC8"/>
    <w:pPr>
      <w:spacing w:after="160" w:line="240" w:lineRule="exact"/>
    </w:pPr>
    <w:rPr>
      <w:rFonts w:ascii="Verdana" w:hAnsi="Verdana"/>
      <w:sz w:val="20"/>
      <w:szCs w:val="20"/>
      <w:lang w:val="en-US" w:eastAsia="en-US"/>
    </w:rPr>
  </w:style>
  <w:style w:type="character" w:customStyle="1" w:styleId="afff4">
    <w:name w:val="Цветовое выделение"/>
    <w:rsid w:val="00CF7DC8"/>
    <w:rPr>
      <w:b/>
      <w:bCs/>
      <w:color w:val="000080"/>
    </w:rPr>
  </w:style>
  <w:style w:type="character" w:customStyle="1" w:styleId="afff5">
    <w:name w:val="Гипертекстовая ссылка"/>
    <w:uiPriority w:val="99"/>
    <w:rsid w:val="00CF7DC8"/>
    <w:rPr>
      <w:b/>
      <w:bCs/>
      <w:color w:val="008000"/>
    </w:rPr>
  </w:style>
  <w:style w:type="paragraph" w:customStyle="1" w:styleId="27">
    <w:name w:val="Знак2"/>
    <w:basedOn w:val="a0"/>
    <w:rsid w:val="00CF7DC8"/>
    <w:rPr>
      <w:rFonts w:ascii="Verdana" w:hAnsi="Verdana" w:cs="Verdana"/>
      <w:sz w:val="20"/>
      <w:szCs w:val="20"/>
      <w:lang w:val="en-US" w:eastAsia="en-US"/>
    </w:rPr>
  </w:style>
  <w:style w:type="character" w:customStyle="1" w:styleId="afd">
    <w:name w:val="Без интервала Знак"/>
    <w:link w:val="afc"/>
    <w:uiPriority w:val="1"/>
    <w:locked/>
    <w:rsid w:val="00CF7DC8"/>
    <w:rPr>
      <w:rFonts w:ascii="Calibri" w:eastAsia="Calibri" w:hAnsi="Calibri" w:cs="Times New Roman"/>
    </w:rPr>
  </w:style>
  <w:style w:type="table" w:styleId="16">
    <w:name w:val="Table Classic 1"/>
    <w:basedOn w:val="a2"/>
    <w:rsid w:val="00CF7DC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CF7DC8"/>
    <w:pPr>
      <w:spacing w:after="160" w:line="240" w:lineRule="exact"/>
    </w:pPr>
    <w:rPr>
      <w:rFonts w:ascii="Verdana" w:hAnsi="Verdana" w:cs="Verdana"/>
      <w:sz w:val="20"/>
      <w:szCs w:val="20"/>
      <w:lang w:val="en-US" w:eastAsia="en-US"/>
    </w:rPr>
  </w:style>
  <w:style w:type="paragraph" w:customStyle="1" w:styleId="text">
    <w:name w:val="text"/>
    <w:basedOn w:val="a0"/>
    <w:rsid w:val="00CF7DC8"/>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CF7DC8"/>
    <w:pPr>
      <w:widowControl w:val="0"/>
      <w:adjustRightInd w:val="0"/>
      <w:spacing w:after="160" w:line="240" w:lineRule="exact"/>
      <w:jc w:val="right"/>
    </w:pPr>
    <w:rPr>
      <w:sz w:val="20"/>
      <w:szCs w:val="20"/>
      <w:lang w:val="en-GB" w:eastAsia="en-US"/>
    </w:rPr>
  </w:style>
  <w:style w:type="paragraph" w:customStyle="1" w:styleId="ConsCell">
    <w:name w:val="ConsCell"/>
    <w:rsid w:val="00CF7DC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F7DC8"/>
    <w:rPr>
      <w:rFonts w:ascii="Times New Roman" w:hAnsi="Times New Roman" w:cs="Times New Roman"/>
      <w:sz w:val="26"/>
      <w:szCs w:val="26"/>
    </w:rPr>
  </w:style>
  <w:style w:type="paragraph" w:customStyle="1" w:styleId="Style7">
    <w:name w:val="Style7"/>
    <w:basedOn w:val="a0"/>
    <w:uiPriority w:val="99"/>
    <w:rsid w:val="00CF7DC8"/>
    <w:pPr>
      <w:widowControl w:val="0"/>
      <w:autoSpaceDE w:val="0"/>
      <w:autoSpaceDN w:val="0"/>
      <w:adjustRightInd w:val="0"/>
    </w:pPr>
  </w:style>
  <w:style w:type="paragraph" w:customStyle="1" w:styleId="Style1">
    <w:name w:val="Style1"/>
    <w:basedOn w:val="a0"/>
    <w:uiPriority w:val="99"/>
    <w:rsid w:val="00CF7DC8"/>
    <w:pPr>
      <w:widowControl w:val="0"/>
      <w:autoSpaceDE w:val="0"/>
      <w:autoSpaceDN w:val="0"/>
      <w:adjustRightInd w:val="0"/>
      <w:spacing w:line="337" w:lineRule="exact"/>
      <w:ind w:firstLine="696"/>
      <w:jc w:val="both"/>
    </w:pPr>
  </w:style>
  <w:style w:type="paragraph" w:customStyle="1" w:styleId="19">
    <w:name w:val="Обычный1"/>
    <w:rsid w:val="00CF7DC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F7DC8"/>
    <w:rPr>
      <w:rFonts w:ascii="Times New Roman" w:hAnsi="Times New Roman" w:cs="Times New Roman"/>
      <w:sz w:val="22"/>
      <w:szCs w:val="22"/>
    </w:rPr>
  </w:style>
  <w:style w:type="character" w:customStyle="1" w:styleId="hl1">
    <w:name w:val="hl1"/>
    <w:rsid w:val="00CF7DC8"/>
    <w:rPr>
      <w:color w:val="4682B4"/>
    </w:rPr>
  </w:style>
  <w:style w:type="numbering" w:customStyle="1" w:styleId="1a">
    <w:name w:val="Нет списка1"/>
    <w:next w:val="a3"/>
    <w:uiPriority w:val="99"/>
    <w:semiHidden/>
    <w:unhideWhenUsed/>
    <w:rsid w:val="00CF7DC8"/>
  </w:style>
  <w:style w:type="paragraph" w:styleId="afff6">
    <w:name w:val="Salutation"/>
    <w:basedOn w:val="a0"/>
    <w:next w:val="a0"/>
    <w:link w:val="afff7"/>
    <w:uiPriority w:val="99"/>
    <w:unhideWhenUsed/>
    <w:rsid w:val="00CF7DC8"/>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CF7DC8"/>
    <w:rPr>
      <w:rFonts w:ascii="Arial" w:eastAsia="Times New Roman" w:hAnsi="Arial" w:cs="Arial"/>
      <w:sz w:val="20"/>
      <w:szCs w:val="20"/>
      <w:lang w:val="en-US"/>
    </w:rPr>
  </w:style>
  <w:style w:type="paragraph" w:customStyle="1" w:styleId="Style2">
    <w:name w:val="Style2"/>
    <w:basedOn w:val="a0"/>
    <w:uiPriority w:val="99"/>
    <w:rsid w:val="00CF7DC8"/>
    <w:pPr>
      <w:widowControl w:val="0"/>
      <w:autoSpaceDE w:val="0"/>
      <w:autoSpaceDN w:val="0"/>
      <w:adjustRightInd w:val="0"/>
    </w:pPr>
  </w:style>
  <w:style w:type="paragraph" w:customStyle="1" w:styleId="stylet3">
    <w:name w:val="stylet3"/>
    <w:basedOn w:val="a0"/>
    <w:uiPriority w:val="99"/>
    <w:rsid w:val="00CF7DC8"/>
    <w:pPr>
      <w:spacing w:before="100" w:beforeAutospacing="1" w:after="100" w:afterAutospacing="1"/>
    </w:pPr>
  </w:style>
  <w:style w:type="character" w:customStyle="1" w:styleId="apple-converted-space">
    <w:name w:val="apple-converted-space"/>
    <w:rsid w:val="00CF7DC8"/>
  </w:style>
  <w:style w:type="paragraph" w:customStyle="1" w:styleId="Default">
    <w:name w:val="Default"/>
    <w:rsid w:val="00CF7DC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CF7DC8"/>
    <w:pPr>
      <w:autoSpaceDE w:val="0"/>
      <w:autoSpaceDN w:val="0"/>
      <w:adjustRightInd w:val="0"/>
    </w:pPr>
    <w:rPr>
      <w:rFonts w:ascii="Arial" w:hAnsi="Arial" w:cs="Arial"/>
    </w:rPr>
  </w:style>
  <w:style w:type="character" w:customStyle="1" w:styleId="js-phone-number">
    <w:name w:val="js-phone-number"/>
    <w:rsid w:val="00CF7DC8"/>
  </w:style>
  <w:style w:type="paragraph" w:customStyle="1" w:styleId="Title">
    <w:name w:val="Title!Название НПА"/>
    <w:basedOn w:val="a0"/>
    <w:rsid w:val="00CF7DC8"/>
    <w:pPr>
      <w:spacing w:before="240" w:after="60"/>
      <w:ind w:firstLine="567"/>
      <w:jc w:val="center"/>
      <w:outlineLvl w:val="0"/>
    </w:pPr>
    <w:rPr>
      <w:rFonts w:ascii="Arial" w:hAnsi="Arial" w:cs="Arial"/>
      <w:b/>
      <w:bCs/>
      <w:kern w:val="28"/>
      <w:sz w:val="32"/>
      <w:szCs w:val="32"/>
    </w:rPr>
  </w:style>
  <w:style w:type="character" w:customStyle="1" w:styleId="genmed">
    <w:name w:val="genmed"/>
    <w:rsid w:val="00CF7DC8"/>
  </w:style>
  <w:style w:type="paragraph" w:customStyle="1" w:styleId="S">
    <w:name w:val="S_Обычный жирный"/>
    <w:basedOn w:val="a0"/>
    <w:qFormat/>
    <w:rsid w:val="00CF7DC8"/>
    <w:pPr>
      <w:spacing w:line="276" w:lineRule="auto"/>
      <w:ind w:firstLine="567"/>
      <w:jc w:val="both"/>
    </w:pPr>
  </w:style>
  <w:style w:type="character" w:styleId="afff9">
    <w:name w:val="Emphasis"/>
    <w:uiPriority w:val="20"/>
    <w:qFormat/>
    <w:rsid w:val="00CF7DC8"/>
    <w:rPr>
      <w:i/>
      <w:iCs/>
    </w:rPr>
  </w:style>
  <w:style w:type="paragraph" w:customStyle="1" w:styleId="msonormalmailrucssattributepostfix">
    <w:name w:val="msonormal_mailru_css_attribute_postfix"/>
    <w:basedOn w:val="a0"/>
    <w:rsid w:val="00CF7DC8"/>
    <w:pPr>
      <w:spacing w:before="100" w:beforeAutospacing="1" w:after="100" w:afterAutospacing="1"/>
    </w:pPr>
  </w:style>
  <w:style w:type="character" w:customStyle="1" w:styleId="aff">
    <w:name w:val="Абзац списка Знак"/>
    <w:link w:val="afe"/>
    <w:uiPriority w:val="34"/>
    <w:locked/>
    <w:rsid w:val="00CF7DC8"/>
    <w:rPr>
      <w:rFonts w:ascii="Calibri" w:eastAsia="Calibri" w:hAnsi="Calibri" w:cs="Times New Roman"/>
    </w:rPr>
  </w:style>
  <w:style w:type="paragraph" w:customStyle="1" w:styleId="afffa">
    <w:name w:val="Всегда"/>
    <w:basedOn w:val="a0"/>
    <w:autoRedefine/>
    <w:qFormat/>
    <w:rsid w:val="00CF7DC8"/>
    <w:pPr>
      <w:ind w:firstLine="709"/>
      <w:jc w:val="both"/>
    </w:pPr>
    <w:rPr>
      <w:sz w:val="28"/>
      <w:szCs w:val="28"/>
      <w:lang w:eastAsia="en-US"/>
    </w:rPr>
  </w:style>
  <w:style w:type="paragraph" w:customStyle="1" w:styleId="pt-a-000016">
    <w:name w:val="pt-a-000016"/>
    <w:basedOn w:val="a0"/>
    <w:rsid w:val="00CF7DC8"/>
    <w:pPr>
      <w:spacing w:before="100" w:beforeAutospacing="1" w:after="100" w:afterAutospacing="1"/>
    </w:pPr>
  </w:style>
  <w:style w:type="character" w:customStyle="1" w:styleId="pt-a0-000001">
    <w:name w:val="pt-a0-000001"/>
    <w:rsid w:val="00CF7DC8"/>
  </w:style>
  <w:style w:type="character" w:customStyle="1" w:styleId="ConsPlusNormal0">
    <w:name w:val="ConsPlusNormal Знак"/>
    <w:link w:val="ConsPlusNormal"/>
    <w:locked/>
    <w:rsid w:val="00CF7DC8"/>
    <w:rPr>
      <w:rFonts w:ascii="Arial" w:eastAsia="Times New Roman" w:hAnsi="Arial" w:cs="Arial"/>
      <w:sz w:val="20"/>
      <w:szCs w:val="20"/>
      <w:lang w:eastAsia="ru-RU"/>
    </w:rPr>
  </w:style>
  <w:style w:type="paragraph" w:customStyle="1" w:styleId="afffb">
    <w:name w:val="Заголовок"/>
    <w:basedOn w:val="a0"/>
    <w:rsid w:val="00CF7DC8"/>
    <w:pPr>
      <w:spacing w:before="400" w:line="360" w:lineRule="auto"/>
      <w:jc w:val="center"/>
    </w:pPr>
    <w:rPr>
      <w:b/>
      <w:sz w:val="28"/>
    </w:rPr>
  </w:style>
  <w:style w:type="paragraph" w:customStyle="1" w:styleId="caaieiaie1">
    <w:name w:val="caaieiaie 1"/>
    <w:basedOn w:val="a0"/>
    <w:next w:val="a0"/>
    <w:rsid w:val="00CF7DC8"/>
    <w:pPr>
      <w:keepNext/>
      <w:ind w:firstLine="720"/>
      <w:jc w:val="center"/>
    </w:pPr>
    <w:rPr>
      <w:b/>
      <w:sz w:val="40"/>
      <w:szCs w:val="20"/>
    </w:rPr>
  </w:style>
  <w:style w:type="paragraph" w:styleId="afffc">
    <w:name w:val="Revision"/>
    <w:hidden/>
    <w:uiPriority w:val="99"/>
    <w:semiHidden/>
    <w:rsid w:val="00CF7DC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12476</Words>
  <Characters>71114</Characters>
  <Application>Microsoft Office Word</Application>
  <DocSecurity>0</DocSecurity>
  <Lines>592</Lines>
  <Paragraphs>166</Paragraphs>
  <ScaleCrop>false</ScaleCrop>
  <Company/>
  <LinksUpToDate>false</LinksUpToDate>
  <CharactersWithSpaces>83424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2024-02-28T12:05:00Z</dcterms:created>
  <dcterms:modified xsi:type="dcterms:W3CDTF">2024-02-28T12:05:00Z</dcterms:modified>
</cp:coreProperties>
</file>